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B754" w14:textId="3E3ADF6C" w:rsidR="00E66B5A" w:rsidRDefault="003626CB">
      <w:pPr>
        <w:rPr>
          <w:rFonts w:ascii="Times New Roman" w:hAnsi="Times New Roman" w:cs="Times New Roman"/>
          <w:b/>
          <w:bCs/>
          <w:sz w:val="24"/>
          <w:szCs w:val="24"/>
        </w:rPr>
      </w:pPr>
      <w:r w:rsidRPr="009B6045">
        <w:rPr>
          <w:rFonts w:ascii="Times New Roman" w:hAnsi="Times New Roman" w:cs="Times New Roman"/>
          <w:b/>
          <w:bCs/>
          <w:sz w:val="24"/>
          <w:szCs w:val="24"/>
        </w:rPr>
        <w:t>HØRING – ENDRINGER I TOLLFORSKRIFTEN KAPITTEL 15 (TOLLMYNDIGHETENES TILBAKEHOLD AV VARER SOM KRENKER IMMATERIALRETTIGHETER)</w:t>
      </w:r>
    </w:p>
    <w:p w14:paraId="739A1A15" w14:textId="77777777" w:rsidR="00953389" w:rsidRPr="009B6045" w:rsidRDefault="00953389">
      <w:pPr>
        <w:rPr>
          <w:rFonts w:ascii="Times New Roman" w:hAnsi="Times New Roman" w:cs="Times New Roman"/>
          <w:b/>
          <w:bCs/>
          <w:sz w:val="24"/>
          <w:szCs w:val="24"/>
        </w:rPr>
      </w:pPr>
    </w:p>
    <w:p w14:paraId="0CA834E2" w14:textId="77777777" w:rsidR="00D4687C" w:rsidRPr="009B6045" w:rsidRDefault="00D4687C">
      <w:pPr>
        <w:rPr>
          <w:rFonts w:ascii="Times New Roman" w:hAnsi="Times New Roman" w:cs="Times New Roman"/>
          <w:b/>
          <w:bCs/>
          <w:sz w:val="24"/>
          <w:szCs w:val="24"/>
        </w:rPr>
      </w:pPr>
      <w:r w:rsidRPr="009B6045">
        <w:rPr>
          <w:rFonts w:ascii="Times New Roman" w:hAnsi="Times New Roman" w:cs="Times New Roman"/>
          <w:b/>
          <w:bCs/>
          <w:sz w:val="24"/>
          <w:szCs w:val="24"/>
        </w:rPr>
        <w:t xml:space="preserve">1 Hovedinnholdet i høringsnotatet </w:t>
      </w:r>
    </w:p>
    <w:p w14:paraId="434E686C" w14:textId="27CF58C3" w:rsidR="00953389" w:rsidRDefault="009B6045">
      <w:pPr>
        <w:rPr>
          <w:rFonts w:ascii="Times New Roman" w:hAnsi="Times New Roman" w:cs="Times New Roman"/>
          <w:sz w:val="24"/>
          <w:szCs w:val="24"/>
        </w:rPr>
      </w:pPr>
      <w:r w:rsidRPr="009B6045">
        <w:rPr>
          <w:rFonts w:ascii="Times New Roman" w:hAnsi="Times New Roman" w:cs="Times New Roman"/>
          <w:sz w:val="24"/>
          <w:szCs w:val="24"/>
        </w:rPr>
        <w:t xml:space="preserve">Forslaget gir </w:t>
      </w:r>
      <w:r w:rsidR="00D60D4E">
        <w:rPr>
          <w:rFonts w:ascii="Times New Roman" w:hAnsi="Times New Roman" w:cs="Times New Roman"/>
          <w:sz w:val="24"/>
          <w:szCs w:val="24"/>
        </w:rPr>
        <w:t>utfyllende</w:t>
      </w:r>
      <w:r w:rsidR="00D60D4E" w:rsidRPr="009B6045">
        <w:rPr>
          <w:rFonts w:ascii="Times New Roman" w:hAnsi="Times New Roman" w:cs="Times New Roman"/>
          <w:sz w:val="24"/>
          <w:szCs w:val="24"/>
        </w:rPr>
        <w:t xml:space="preserve"> </w:t>
      </w:r>
      <w:r w:rsidR="00AA38C7">
        <w:rPr>
          <w:rFonts w:ascii="Times New Roman" w:hAnsi="Times New Roman" w:cs="Times New Roman"/>
          <w:sz w:val="24"/>
          <w:szCs w:val="24"/>
        </w:rPr>
        <w:t xml:space="preserve">bestemmelser </w:t>
      </w:r>
      <w:r w:rsidRPr="009B6045">
        <w:rPr>
          <w:rFonts w:ascii="Times New Roman" w:hAnsi="Times New Roman" w:cs="Times New Roman"/>
          <w:sz w:val="24"/>
          <w:szCs w:val="24"/>
        </w:rPr>
        <w:t xml:space="preserve">til </w:t>
      </w:r>
      <w:r w:rsidR="00530809">
        <w:rPr>
          <w:rFonts w:ascii="Times New Roman" w:hAnsi="Times New Roman" w:cs="Times New Roman"/>
          <w:sz w:val="24"/>
          <w:szCs w:val="24"/>
        </w:rPr>
        <w:t xml:space="preserve">de </w:t>
      </w:r>
      <w:r w:rsidR="007B42A3">
        <w:rPr>
          <w:rFonts w:ascii="Times New Roman" w:hAnsi="Times New Roman" w:cs="Times New Roman"/>
          <w:sz w:val="24"/>
          <w:szCs w:val="24"/>
        </w:rPr>
        <w:t>endrede</w:t>
      </w:r>
      <w:r w:rsidR="007B42A3" w:rsidRPr="009B6045">
        <w:rPr>
          <w:rFonts w:ascii="Times New Roman" w:hAnsi="Times New Roman" w:cs="Times New Roman"/>
          <w:sz w:val="24"/>
          <w:szCs w:val="24"/>
        </w:rPr>
        <w:t xml:space="preserve"> </w:t>
      </w:r>
      <w:r w:rsidRPr="00AA38C7">
        <w:rPr>
          <w:rFonts w:ascii="Times New Roman" w:hAnsi="Times New Roman" w:cs="Times New Roman"/>
          <w:sz w:val="24"/>
          <w:szCs w:val="24"/>
        </w:rPr>
        <w:t>regle</w:t>
      </w:r>
      <w:r w:rsidR="00BE2589" w:rsidRPr="00AA38C7">
        <w:rPr>
          <w:rFonts w:ascii="Times New Roman" w:hAnsi="Times New Roman" w:cs="Times New Roman"/>
          <w:sz w:val="24"/>
          <w:szCs w:val="24"/>
        </w:rPr>
        <w:t>ne</w:t>
      </w:r>
      <w:r w:rsidRPr="009B6045">
        <w:rPr>
          <w:rFonts w:ascii="Times New Roman" w:hAnsi="Times New Roman" w:cs="Times New Roman"/>
          <w:sz w:val="24"/>
          <w:szCs w:val="24"/>
        </w:rPr>
        <w:t xml:space="preserve"> i tolloven kapittel 15 om tollmyndighetenes tilbakehold av varer som krenker immaterialrettigheter.</w:t>
      </w:r>
    </w:p>
    <w:p w14:paraId="76B2F505" w14:textId="7054FE13" w:rsidR="000D2636" w:rsidRDefault="007B42A3">
      <w:pPr>
        <w:rPr>
          <w:rFonts w:ascii="Times New Roman" w:hAnsi="Times New Roman" w:cs="Times New Roman"/>
          <w:sz w:val="24"/>
          <w:szCs w:val="24"/>
        </w:rPr>
      </w:pPr>
      <w:r>
        <w:rPr>
          <w:rFonts w:ascii="Times New Roman" w:hAnsi="Times New Roman" w:cs="Times New Roman"/>
          <w:sz w:val="24"/>
          <w:szCs w:val="24"/>
        </w:rPr>
        <w:t xml:space="preserve">Et forslag til lov- og forskriftsendringer </w:t>
      </w:r>
      <w:r w:rsidR="00343E85" w:rsidRPr="00343E85">
        <w:rPr>
          <w:rFonts w:ascii="Times New Roman" w:hAnsi="Times New Roman" w:cs="Times New Roman"/>
          <w:sz w:val="24"/>
          <w:szCs w:val="24"/>
        </w:rPr>
        <w:t xml:space="preserve">ble sendt på høring av Justis- og beredskapsdepartementet 9. mai 2018 </w:t>
      </w:r>
      <w:r w:rsidR="003F3C06">
        <w:rPr>
          <w:rFonts w:ascii="Times New Roman" w:hAnsi="Times New Roman" w:cs="Times New Roman"/>
          <w:sz w:val="24"/>
          <w:szCs w:val="24"/>
        </w:rPr>
        <w:t xml:space="preserve">med frist 14. september 2018 </w:t>
      </w:r>
      <w:r w:rsidR="00343E85" w:rsidRPr="00343E85">
        <w:rPr>
          <w:rFonts w:ascii="Times New Roman" w:hAnsi="Times New Roman" w:cs="Times New Roman"/>
          <w:sz w:val="24"/>
          <w:szCs w:val="24"/>
        </w:rPr>
        <w:t>(Høring om endringer i varemerkeloven (gjennomføring av nytt varemerkedirektiv og tiltredelse til Singaporetraktaten) og tolloven (tollmyndighetenes tilbakehold av varer som krenker immaterialrettigheter)</w:t>
      </w:r>
      <w:r>
        <w:rPr>
          <w:rFonts w:ascii="Times New Roman" w:hAnsi="Times New Roman" w:cs="Times New Roman"/>
          <w:sz w:val="24"/>
          <w:szCs w:val="24"/>
        </w:rPr>
        <w:t xml:space="preserve"> mv</w:t>
      </w:r>
      <w:r w:rsidR="00343E85" w:rsidRPr="00343E85">
        <w:rPr>
          <w:rFonts w:ascii="Times New Roman" w:hAnsi="Times New Roman" w:cs="Times New Roman"/>
          <w:sz w:val="24"/>
          <w:szCs w:val="24"/>
        </w:rPr>
        <w:t xml:space="preserve">. </w:t>
      </w:r>
      <w:r>
        <w:rPr>
          <w:rFonts w:ascii="Times New Roman" w:hAnsi="Times New Roman" w:cs="Times New Roman"/>
          <w:sz w:val="24"/>
          <w:szCs w:val="24"/>
        </w:rPr>
        <w:t>Forslag til lovendringer ble deretter fremmet i</w:t>
      </w:r>
      <w:r w:rsidR="00031C49">
        <w:rPr>
          <w:rFonts w:ascii="Times New Roman" w:hAnsi="Times New Roman" w:cs="Times New Roman"/>
          <w:sz w:val="24"/>
          <w:szCs w:val="24"/>
        </w:rPr>
        <w:t xml:space="preserve"> </w:t>
      </w:r>
      <w:r w:rsidR="00343E85" w:rsidRPr="00343E85">
        <w:rPr>
          <w:rFonts w:ascii="Times New Roman" w:hAnsi="Times New Roman" w:cs="Times New Roman"/>
          <w:sz w:val="24"/>
          <w:szCs w:val="24"/>
        </w:rPr>
        <w:t xml:space="preserve">Prop. 43 LS (2019-2020). </w:t>
      </w:r>
      <w:r>
        <w:rPr>
          <w:rFonts w:ascii="Times New Roman" w:hAnsi="Times New Roman" w:cs="Times New Roman"/>
          <w:sz w:val="24"/>
          <w:szCs w:val="24"/>
        </w:rPr>
        <w:t>Love</w:t>
      </w:r>
      <w:r w:rsidR="00343E85" w:rsidRPr="00343E85">
        <w:rPr>
          <w:rFonts w:ascii="Times New Roman" w:hAnsi="Times New Roman" w:cs="Times New Roman"/>
          <w:sz w:val="24"/>
          <w:szCs w:val="24"/>
        </w:rPr>
        <w:t xml:space="preserve">ndringene ble vedtatt av Stortinget </w:t>
      </w:r>
      <w:r>
        <w:rPr>
          <w:rFonts w:ascii="Times New Roman" w:hAnsi="Times New Roman" w:cs="Times New Roman"/>
          <w:sz w:val="24"/>
          <w:szCs w:val="24"/>
        </w:rPr>
        <w:t>i mai</w:t>
      </w:r>
      <w:r w:rsidR="00343E85" w:rsidRPr="00343E85">
        <w:rPr>
          <w:rFonts w:ascii="Times New Roman" w:hAnsi="Times New Roman" w:cs="Times New Roman"/>
          <w:sz w:val="24"/>
          <w:szCs w:val="24"/>
        </w:rPr>
        <w:t xml:space="preserve"> 2020</w:t>
      </w:r>
      <w:r>
        <w:rPr>
          <w:rFonts w:ascii="Times New Roman" w:hAnsi="Times New Roman" w:cs="Times New Roman"/>
          <w:sz w:val="24"/>
          <w:szCs w:val="24"/>
        </w:rPr>
        <w:t>,</w:t>
      </w:r>
      <w:r w:rsidR="00343E85" w:rsidRPr="00343E85">
        <w:rPr>
          <w:rFonts w:ascii="Times New Roman" w:hAnsi="Times New Roman" w:cs="Times New Roman"/>
          <w:sz w:val="24"/>
          <w:szCs w:val="24"/>
        </w:rPr>
        <w:t xml:space="preserve"> og ventes å tre i kraft 1. ju</w:t>
      </w:r>
      <w:r w:rsidR="008D43BB">
        <w:rPr>
          <w:rFonts w:ascii="Times New Roman" w:hAnsi="Times New Roman" w:cs="Times New Roman"/>
          <w:sz w:val="24"/>
          <w:szCs w:val="24"/>
        </w:rPr>
        <w:t>li</w:t>
      </w:r>
      <w:r w:rsidR="00343E85" w:rsidRPr="00343E85">
        <w:rPr>
          <w:rFonts w:ascii="Times New Roman" w:hAnsi="Times New Roman" w:cs="Times New Roman"/>
          <w:sz w:val="24"/>
          <w:szCs w:val="24"/>
        </w:rPr>
        <w:t xml:space="preserve"> 2021.</w:t>
      </w:r>
      <w:r w:rsidR="009B6045" w:rsidRPr="009B6045">
        <w:rPr>
          <w:rFonts w:ascii="Times New Roman" w:hAnsi="Times New Roman" w:cs="Times New Roman"/>
          <w:sz w:val="24"/>
          <w:szCs w:val="24"/>
        </w:rPr>
        <w:t xml:space="preserve"> </w:t>
      </w:r>
      <w:r w:rsidR="00774570">
        <w:rPr>
          <w:rFonts w:ascii="Times New Roman" w:hAnsi="Times New Roman" w:cs="Times New Roman"/>
          <w:sz w:val="24"/>
          <w:szCs w:val="24"/>
        </w:rPr>
        <w:t xml:space="preserve">Høringsnotatet her følger opp lovendringene med forslag om tilhørende forskriftsendringer. </w:t>
      </w:r>
    </w:p>
    <w:p w14:paraId="40593891" w14:textId="2EA47897" w:rsidR="009B6045" w:rsidRPr="00343E85" w:rsidRDefault="00C94C58">
      <w:pPr>
        <w:rPr>
          <w:rFonts w:ascii="Times New Roman" w:hAnsi="Times New Roman" w:cs="Times New Roman"/>
          <w:b/>
          <w:bCs/>
          <w:sz w:val="24"/>
          <w:szCs w:val="24"/>
        </w:rPr>
      </w:pPr>
      <w:r>
        <w:rPr>
          <w:rFonts w:ascii="Times New Roman" w:hAnsi="Times New Roman" w:cs="Times New Roman"/>
          <w:b/>
          <w:bCs/>
          <w:sz w:val="24"/>
          <w:szCs w:val="24"/>
        </w:rPr>
        <w:t>1.1 Hovedinnholdet i lovendringene</w:t>
      </w:r>
    </w:p>
    <w:p w14:paraId="659E2EC6" w14:textId="2054B9F7" w:rsidR="005C53AF" w:rsidRDefault="007B42A3">
      <w:pPr>
        <w:rPr>
          <w:rFonts w:ascii="Times New Roman" w:hAnsi="Times New Roman" w:cs="Times New Roman"/>
          <w:sz w:val="24"/>
          <w:szCs w:val="24"/>
        </w:rPr>
      </w:pPr>
      <w:r>
        <w:rPr>
          <w:rFonts w:ascii="Times New Roman" w:hAnsi="Times New Roman" w:cs="Times New Roman"/>
          <w:sz w:val="24"/>
          <w:szCs w:val="24"/>
        </w:rPr>
        <w:t>Endringene</w:t>
      </w:r>
      <w:r w:rsidRPr="005C53AF">
        <w:rPr>
          <w:rFonts w:ascii="Times New Roman" w:hAnsi="Times New Roman" w:cs="Times New Roman"/>
          <w:sz w:val="24"/>
          <w:szCs w:val="24"/>
        </w:rPr>
        <w:t xml:space="preserve"> </w:t>
      </w:r>
      <w:r>
        <w:rPr>
          <w:rFonts w:ascii="Times New Roman" w:hAnsi="Times New Roman" w:cs="Times New Roman"/>
          <w:sz w:val="24"/>
          <w:szCs w:val="24"/>
        </w:rPr>
        <w:t xml:space="preserve">i tolloven kapittel 15 </w:t>
      </w:r>
      <w:r w:rsidR="005C53AF" w:rsidRPr="005C53AF">
        <w:rPr>
          <w:rFonts w:ascii="Times New Roman" w:hAnsi="Times New Roman" w:cs="Times New Roman"/>
          <w:sz w:val="24"/>
          <w:szCs w:val="24"/>
        </w:rPr>
        <w:t xml:space="preserve">tar sikte på å bringe det norske regelverket mer på linje med reglene i </w:t>
      </w:r>
      <w:r w:rsidR="005C53AF">
        <w:rPr>
          <w:rFonts w:ascii="Times New Roman" w:hAnsi="Times New Roman" w:cs="Times New Roman"/>
          <w:sz w:val="24"/>
          <w:szCs w:val="24"/>
        </w:rPr>
        <w:t xml:space="preserve">EU, jf. </w:t>
      </w:r>
      <w:r w:rsidR="005C53AF" w:rsidRPr="005C53AF">
        <w:rPr>
          <w:rFonts w:ascii="Times New Roman" w:hAnsi="Times New Roman" w:cs="Times New Roman"/>
          <w:sz w:val="24"/>
          <w:szCs w:val="24"/>
        </w:rPr>
        <w:t xml:space="preserve">Europaparlamentets og Rådets forordning (EU) nr. 608/2013 om tollmyndighetenes håndheving av immaterialrettigheter. </w:t>
      </w:r>
      <w:r w:rsidR="00206BD3">
        <w:rPr>
          <w:rFonts w:ascii="Times New Roman" w:hAnsi="Times New Roman" w:cs="Times New Roman"/>
          <w:sz w:val="24"/>
          <w:szCs w:val="24"/>
        </w:rPr>
        <w:t xml:space="preserve">Mer konkret </w:t>
      </w:r>
      <w:r w:rsidR="005C53AF">
        <w:rPr>
          <w:rFonts w:ascii="Times New Roman" w:hAnsi="Times New Roman" w:cs="Times New Roman"/>
          <w:sz w:val="24"/>
          <w:szCs w:val="24"/>
        </w:rPr>
        <w:t>innebærer</w:t>
      </w:r>
      <w:r w:rsidR="008255A5">
        <w:rPr>
          <w:rFonts w:ascii="Times New Roman" w:hAnsi="Times New Roman" w:cs="Times New Roman"/>
          <w:sz w:val="24"/>
          <w:szCs w:val="24"/>
        </w:rPr>
        <w:t xml:space="preserve"> endringene</w:t>
      </w:r>
      <w:r w:rsidR="005C53AF">
        <w:rPr>
          <w:rFonts w:ascii="Times New Roman" w:hAnsi="Times New Roman" w:cs="Times New Roman"/>
          <w:sz w:val="24"/>
          <w:szCs w:val="24"/>
        </w:rPr>
        <w:t xml:space="preserve"> at k</w:t>
      </w:r>
      <w:r w:rsidR="005C53AF" w:rsidRPr="005C53AF">
        <w:rPr>
          <w:rFonts w:ascii="Times New Roman" w:hAnsi="Times New Roman" w:cs="Times New Roman"/>
          <w:sz w:val="24"/>
          <w:szCs w:val="24"/>
        </w:rPr>
        <w:t xml:space="preserve">ompetansen som i dag ligger hos domstolene til å beslutte tilbakehold av varer etter begjæring fra rettighetshaver og utover ti virkedager, </w:t>
      </w:r>
      <w:r>
        <w:rPr>
          <w:rFonts w:ascii="Times New Roman" w:hAnsi="Times New Roman" w:cs="Times New Roman"/>
          <w:sz w:val="24"/>
          <w:szCs w:val="24"/>
        </w:rPr>
        <w:t>gis</w:t>
      </w:r>
      <w:r w:rsidR="005C53AF" w:rsidRPr="005C53AF">
        <w:rPr>
          <w:rFonts w:ascii="Times New Roman" w:hAnsi="Times New Roman" w:cs="Times New Roman"/>
          <w:sz w:val="24"/>
          <w:szCs w:val="24"/>
        </w:rPr>
        <w:t xml:space="preserve"> til tollmyndighetene</w:t>
      </w:r>
      <w:r>
        <w:rPr>
          <w:rFonts w:ascii="Times New Roman" w:hAnsi="Times New Roman" w:cs="Times New Roman"/>
          <w:sz w:val="24"/>
          <w:szCs w:val="24"/>
        </w:rPr>
        <w:t xml:space="preserve"> ved at disse kan innvilge vedtak om bistand til rettighetshaverne med en varighet på inntil ett år</w:t>
      </w:r>
      <w:r w:rsidR="005C53AF" w:rsidRPr="005C53AF">
        <w:rPr>
          <w:rFonts w:ascii="Times New Roman" w:hAnsi="Times New Roman" w:cs="Times New Roman"/>
          <w:sz w:val="24"/>
          <w:szCs w:val="24"/>
        </w:rPr>
        <w:t xml:space="preserve">. </w:t>
      </w:r>
      <w:r w:rsidR="005C53AF">
        <w:rPr>
          <w:rFonts w:ascii="Times New Roman" w:hAnsi="Times New Roman" w:cs="Times New Roman"/>
          <w:sz w:val="24"/>
          <w:szCs w:val="24"/>
        </w:rPr>
        <w:t>V</w:t>
      </w:r>
      <w:r w:rsidR="005C53AF" w:rsidRPr="005C53AF">
        <w:rPr>
          <w:rFonts w:ascii="Times New Roman" w:hAnsi="Times New Roman" w:cs="Times New Roman"/>
          <w:sz w:val="24"/>
          <w:szCs w:val="24"/>
        </w:rPr>
        <w:t xml:space="preserve">idere </w:t>
      </w:r>
      <w:r w:rsidR="005C53AF">
        <w:rPr>
          <w:rFonts w:ascii="Times New Roman" w:hAnsi="Times New Roman" w:cs="Times New Roman"/>
          <w:sz w:val="24"/>
          <w:szCs w:val="24"/>
        </w:rPr>
        <w:t xml:space="preserve">innføres </w:t>
      </w:r>
      <w:r w:rsidR="005C53AF" w:rsidRPr="005C53AF">
        <w:rPr>
          <w:rFonts w:ascii="Times New Roman" w:hAnsi="Times New Roman" w:cs="Times New Roman"/>
          <w:sz w:val="24"/>
          <w:szCs w:val="24"/>
        </w:rPr>
        <w:t xml:space="preserve">en forenklet fremgangsmåte for ødeleggelse av varer, som innebærer at tollmyndighetene kan sørge for ødeleggelse der rettighetshaveren er varslet og innen en viss frist, normalt ti virkedager, har samtykket og bekreftet at varene anses å utgjøre inngrep i en immaterialrettighet. Samtidig må varemottakeren være varslet og ikke ha motsatt seg at varene destrueres innen samme frist. Dette innebærer at det ikke lenger vil være et krav om dom eller uttrykkelig samtykke fra varemottakeren for at varene kan destrueres. </w:t>
      </w:r>
    </w:p>
    <w:p w14:paraId="7BA22A8E" w14:textId="44D2B151" w:rsidR="00953389" w:rsidRDefault="005C53AF">
      <w:pPr>
        <w:rPr>
          <w:rFonts w:ascii="Times New Roman" w:hAnsi="Times New Roman" w:cs="Times New Roman"/>
          <w:sz w:val="24"/>
          <w:szCs w:val="24"/>
        </w:rPr>
      </w:pPr>
      <w:r w:rsidRPr="005C53AF">
        <w:rPr>
          <w:rFonts w:ascii="Times New Roman" w:hAnsi="Times New Roman" w:cs="Times New Roman"/>
          <w:sz w:val="24"/>
          <w:szCs w:val="24"/>
        </w:rPr>
        <w:t xml:space="preserve">For småforsendelser </w:t>
      </w:r>
      <w:r>
        <w:rPr>
          <w:rFonts w:ascii="Times New Roman" w:hAnsi="Times New Roman" w:cs="Times New Roman"/>
          <w:sz w:val="24"/>
          <w:szCs w:val="24"/>
        </w:rPr>
        <w:t>innføres</w:t>
      </w:r>
      <w:r w:rsidRPr="005C53AF">
        <w:rPr>
          <w:rFonts w:ascii="Times New Roman" w:hAnsi="Times New Roman" w:cs="Times New Roman"/>
          <w:sz w:val="24"/>
          <w:szCs w:val="24"/>
        </w:rPr>
        <w:t xml:space="preserve"> en særlig forenklet fremgangsmåte for ødeleggelse av varer, der det vil være tilstrekkelig at rettighetshaveren på forhånd har bedt tollmyndighetene sørge for ødeleggelse av slike forsendelser, uten at rettighetshaveren må varsles om det aktuelle tilbakeholdet. Varemottakeren må imidlertid varsles, og destruksjon kan skje der mottakeren ikke motsetter seg ødeleggelse av forsendelsen innen en viss frist. </w:t>
      </w:r>
      <w:r>
        <w:rPr>
          <w:rFonts w:ascii="Times New Roman" w:hAnsi="Times New Roman" w:cs="Times New Roman"/>
          <w:sz w:val="24"/>
          <w:szCs w:val="24"/>
        </w:rPr>
        <w:t>S</w:t>
      </w:r>
      <w:r w:rsidRPr="005C53AF">
        <w:rPr>
          <w:rFonts w:ascii="Times New Roman" w:hAnsi="Times New Roman" w:cs="Times New Roman"/>
          <w:sz w:val="24"/>
          <w:szCs w:val="24"/>
        </w:rPr>
        <w:t xml:space="preserve">amtidig </w:t>
      </w:r>
      <w:r>
        <w:rPr>
          <w:rFonts w:ascii="Times New Roman" w:hAnsi="Times New Roman" w:cs="Times New Roman"/>
          <w:sz w:val="24"/>
          <w:szCs w:val="24"/>
        </w:rPr>
        <w:t>skal</w:t>
      </w:r>
      <w:r w:rsidRPr="005C53AF">
        <w:rPr>
          <w:rFonts w:ascii="Times New Roman" w:hAnsi="Times New Roman" w:cs="Times New Roman"/>
          <w:sz w:val="24"/>
          <w:szCs w:val="24"/>
        </w:rPr>
        <w:t xml:space="preserve"> tollmyndighetene kunne holde tilbake varer der bare avsenderen som har sendt varen til Norge, handler i næring, hvis varen ellers utgjør et inngrep i en immaterialrettighet. Dette vil bringe norsk rett på linje med det som gjelder i EU-landene etter EU-domstolens dom i sak C-98/13 Rolex. Endelig </w:t>
      </w:r>
      <w:r>
        <w:rPr>
          <w:rFonts w:ascii="Times New Roman" w:hAnsi="Times New Roman" w:cs="Times New Roman"/>
          <w:sz w:val="24"/>
          <w:szCs w:val="24"/>
        </w:rPr>
        <w:t xml:space="preserve">skal også varer i </w:t>
      </w:r>
      <w:r w:rsidRPr="005C53AF">
        <w:rPr>
          <w:rFonts w:ascii="Times New Roman" w:hAnsi="Times New Roman" w:cs="Times New Roman"/>
          <w:sz w:val="24"/>
          <w:szCs w:val="24"/>
        </w:rPr>
        <w:t>transitt kunne holdes tilbake av tollmyndighetene hvis varene utgjør varemerkeforfalskninger, med mindre varemottakeren i destinasjonslandet motsetter seg ødeleggelse. I så fall må rettighetshaveren gå til sak for domstolene for å få avgjort om det foreligger et varemerkeinngrep i destinasjonslandet. Endringen vil bringe norsk regelverk på linje med det som vil gjelde i EU etter artikkel 10 nr. 4 i nytt varemerkedirektiv</w:t>
      </w:r>
      <w:r w:rsidR="007B42A3">
        <w:rPr>
          <w:rFonts w:ascii="Times New Roman" w:hAnsi="Times New Roman" w:cs="Times New Roman"/>
          <w:sz w:val="24"/>
          <w:szCs w:val="24"/>
        </w:rPr>
        <w:t xml:space="preserve"> (direktiv (EU) 2015/2436)</w:t>
      </w:r>
      <w:r w:rsidRPr="005C53AF">
        <w:rPr>
          <w:rFonts w:ascii="Times New Roman" w:hAnsi="Times New Roman" w:cs="Times New Roman"/>
          <w:sz w:val="24"/>
          <w:szCs w:val="24"/>
        </w:rPr>
        <w:t>.</w:t>
      </w:r>
    </w:p>
    <w:p w14:paraId="120D5070" w14:textId="23D3844C" w:rsidR="001F70E9" w:rsidRDefault="001F70E9">
      <w:pPr>
        <w:rPr>
          <w:rFonts w:ascii="Times New Roman" w:hAnsi="Times New Roman" w:cs="Times New Roman"/>
          <w:sz w:val="24"/>
          <w:szCs w:val="24"/>
        </w:rPr>
      </w:pPr>
    </w:p>
    <w:p w14:paraId="04872683" w14:textId="4FDD2D55" w:rsidR="001F70E9" w:rsidRDefault="001F70E9">
      <w:pPr>
        <w:rPr>
          <w:rFonts w:ascii="Times New Roman" w:hAnsi="Times New Roman" w:cs="Times New Roman"/>
          <w:sz w:val="24"/>
          <w:szCs w:val="24"/>
        </w:rPr>
      </w:pPr>
    </w:p>
    <w:p w14:paraId="7320E321" w14:textId="77777777" w:rsidR="001F70E9" w:rsidRPr="009B6045" w:rsidRDefault="001F70E9">
      <w:pPr>
        <w:rPr>
          <w:rFonts w:ascii="Times New Roman" w:hAnsi="Times New Roman" w:cs="Times New Roman"/>
          <w:sz w:val="24"/>
          <w:szCs w:val="24"/>
        </w:rPr>
      </w:pPr>
    </w:p>
    <w:p w14:paraId="6DBBF99A" w14:textId="68D1668E" w:rsidR="00A66E9D" w:rsidRDefault="00F0252E">
      <w:pPr>
        <w:rPr>
          <w:rFonts w:ascii="Times New Roman" w:hAnsi="Times New Roman" w:cs="Times New Roman"/>
          <w:b/>
          <w:bCs/>
          <w:sz w:val="24"/>
          <w:szCs w:val="24"/>
        </w:rPr>
      </w:pPr>
      <w:r>
        <w:rPr>
          <w:rFonts w:ascii="Times New Roman" w:hAnsi="Times New Roman" w:cs="Times New Roman"/>
          <w:b/>
          <w:bCs/>
          <w:sz w:val="24"/>
          <w:szCs w:val="24"/>
        </w:rPr>
        <w:t>1.2 Hovedinnholdet i forskrifts</w:t>
      </w:r>
      <w:r w:rsidR="00774570">
        <w:rPr>
          <w:rFonts w:ascii="Times New Roman" w:hAnsi="Times New Roman" w:cs="Times New Roman"/>
          <w:b/>
          <w:bCs/>
          <w:sz w:val="24"/>
          <w:szCs w:val="24"/>
        </w:rPr>
        <w:t>forslaget</w:t>
      </w:r>
    </w:p>
    <w:p w14:paraId="027C94D1" w14:textId="0C2355E7" w:rsidR="00E376FC" w:rsidRPr="00A66E9D" w:rsidRDefault="00C66090">
      <w:pPr>
        <w:rPr>
          <w:rFonts w:ascii="Times New Roman" w:hAnsi="Times New Roman" w:cs="Times New Roman"/>
          <w:b/>
          <w:bCs/>
          <w:sz w:val="24"/>
          <w:szCs w:val="24"/>
        </w:rPr>
      </w:pPr>
      <w:r>
        <w:rPr>
          <w:rFonts w:ascii="Times New Roman" w:hAnsi="Times New Roman" w:cs="Times New Roman"/>
          <w:sz w:val="24"/>
          <w:szCs w:val="24"/>
        </w:rPr>
        <w:t xml:space="preserve">Forslaget til nye </w:t>
      </w:r>
      <w:r w:rsidR="00A94057">
        <w:rPr>
          <w:rFonts w:ascii="Times New Roman" w:hAnsi="Times New Roman" w:cs="Times New Roman"/>
          <w:sz w:val="24"/>
          <w:szCs w:val="24"/>
        </w:rPr>
        <w:t xml:space="preserve">forskriftsbestemmelser inneholder detaljerte regler og presiseringer til lovbestemmelsene om </w:t>
      </w:r>
      <w:r w:rsidR="00385316">
        <w:rPr>
          <w:rFonts w:ascii="Times New Roman" w:hAnsi="Times New Roman" w:cs="Times New Roman"/>
          <w:sz w:val="24"/>
          <w:szCs w:val="24"/>
        </w:rPr>
        <w:t>søknad til tollmyndighetene</w:t>
      </w:r>
      <w:r w:rsidR="00A05D12">
        <w:rPr>
          <w:rFonts w:ascii="Times New Roman" w:hAnsi="Times New Roman" w:cs="Times New Roman"/>
          <w:sz w:val="24"/>
          <w:szCs w:val="24"/>
        </w:rPr>
        <w:t xml:space="preserve">, endring </w:t>
      </w:r>
      <w:r w:rsidR="00B1684A">
        <w:rPr>
          <w:rFonts w:ascii="Times New Roman" w:hAnsi="Times New Roman" w:cs="Times New Roman"/>
          <w:sz w:val="24"/>
          <w:szCs w:val="24"/>
        </w:rPr>
        <w:t>av vedtak om bistand og forlengelse av slikt vedtak</w:t>
      </w:r>
      <w:r w:rsidR="00495684">
        <w:rPr>
          <w:rFonts w:ascii="Times New Roman" w:hAnsi="Times New Roman" w:cs="Times New Roman"/>
          <w:sz w:val="24"/>
          <w:szCs w:val="24"/>
        </w:rPr>
        <w:t xml:space="preserve">, forenklet søknad om bistand, </w:t>
      </w:r>
      <w:r w:rsidR="005B70B5">
        <w:rPr>
          <w:rFonts w:ascii="Times New Roman" w:hAnsi="Times New Roman" w:cs="Times New Roman"/>
          <w:sz w:val="24"/>
          <w:szCs w:val="24"/>
        </w:rPr>
        <w:t xml:space="preserve">forenklet </w:t>
      </w:r>
      <w:r w:rsidR="00F73459">
        <w:rPr>
          <w:rFonts w:ascii="Times New Roman" w:hAnsi="Times New Roman" w:cs="Times New Roman"/>
          <w:sz w:val="24"/>
          <w:szCs w:val="24"/>
        </w:rPr>
        <w:t>fremgangsmåte</w:t>
      </w:r>
      <w:r w:rsidR="00FC346B">
        <w:rPr>
          <w:rFonts w:ascii="Times New Roman" w:hAnsi="Times New Roman" w:cs="Times New Roman"/>
          <w:sz w:val="24"/>
          <w:szCs w:val="24"/>
        </w:rPr>
        <w:t xml:space="preserve"> for</w:t>
      </w:r>
      <w:r w:rsidR="005B70B5">
        <w:rPr>
          <w:rFonts w:ascii="Times New Roman" w:hAnsi="Times New Roman" w:cs="Times New Roman"/>
          <w:sz w:val="24"/>
          <w:szCs w:val="24"/>
        </w:rPr>
        <w:t xml:space="preserve"> ødeleggelse av varer og en definisjon av begrepet </w:t>
      </w:r>
      <w:r w:rsidR="00553495">
        <w:rPr>
          <w:rFonts w:ascii="Times New Roman" w:hAnsi="Times New Roman" w:cs="Times New Roman"/>
          <w:sz w:val="24"/>
          <w:szCs w:val="24"/>
        </w:rPr>
        <w:t>«småforsendelser</w:t>
      </w:r>
      <w:r w:rsidR="00FC346B">
        <w:rPr>
          <w:rFonts w:ascii="Times New Roman" w:hAnsi="Times New Roman" w:cs="Times New Roman"/>
          <w:sz w:val="24"/>
          <w:szCs w:val="24"/>
        </w:rPr>
        <w:t>»</w:t>
      </w:r>
      <w:r w:rsidR="00553495">
        <w:rPr>
          <w:rFonts w:ascii="Times New Roman" w:hAnsi="Times New Roman" w:cs="Times New Roman"/>
          <w:sz w:val="24"/>
          <w:szCs w:val="24"/>
        </w:rPr>
        <w:t>.</w:t>
      </w:r>
      <w:r w:rsidR="003F3C06">
        <w:rPr>
          <w:rFonts w:ascii="Times New Roman" w:hAnsi="Times New Roman" w:cs="Times New Roman"/>
          <w:sz w:val="24"/>
          <w:szCs w:val="24"/>
        </w:rPr>
        <w:t xml:space="preserve"> Forslaget til forskriftsendringer er noe endret sammenlignet med forslaget i høringsnotatet 9. mai 2018 punkt 18.2.2.</w:t>
      </w:r>
    </w:p>
    <w:p w14:paraId="2C017A00" w14:textId="6331DFC9" w:rsidR="00A358A5" w:rsidRDefault="00D36CDD">
      <w:pPr>
        <w:rPr>
          <w:rFonts w:ascii="Times New Roman" w:hAnsi="Times New Roman" w:cs="Times New Roman"/>
          <w:sz w:val="24"/>
          <w:szCs w:val="24"/>
        </w:rPr>
      </w:pPr>
      <w:r w:rsidRPr="006C47AC">
        <w:rPr>
          <w:rFonts w:ascii="Times New Roman" w:hAnsi="Times New Roman" w:cs="Times New Roman"/>
          <w:sz w:val="24"/>
          <w:szCs w:val="24"/>
        </w:rPr>
        <w:t xml:space="preserve">Forenklet prosedyre for destruksjon av småforsendelser er en del av de </w:t>
      </w:r>
      <w:r w:rsidR="00FC346B">
        <w:rPr>
          <w:rFonts w:ascii="Times New Roman" w:hAnsi="Times New Roman" w:cs="Times New Roman"/>
          <w:sz w:val="24"/>
          <w:szCs w:val="24"/>
        </w:rPr>
        <w:t>endrede</w:t>
      </w:r>
      <w:r w:rsidRPr="006C47AC">
        <w:rPr>
          <w:rFonts w:ascii="Times New Roman" w:hAnsi="Times New Roman" w:cs="Times New Roman"/>
          <w:sz w:val="24"/>
          <w:szCs w:val="24"/>
        </w:rPr>
        <w:t xml:space="preserve"> reglene i </w:t>
      </w:r>
      <w:r w:rsidR="00BF2956" w:rsidRPr="006C47AC">
        <w:rPr>
          <w:rFonts w:ascii="Times New Roman" w:hAnsi="Times New Roman" w:cs="Times New Roman"/>
          <w:sz w:val="24"/>
          <w:szCs w:val="24"/>
        </w:rPr>
        <w:t xml:space="preserve">tolloven kapittel 15 </w:t>
      </w:r>
      <w:r w:rsidR="00922FC6" w:rsidRPr="006C47AC">
        <w:rPr>
          <w:rFonts w:ascii="Times New Roman" w:hAnsi="Times New Roman" w:cs="Times New Roman"/>
          <w:sz w:val="24"/>
          <w:szCs w:val="24"/>
        </w:rPr>
        <w:t>som regulerer tollmyndighetenes tilbakehold av varer som krenker immateri</w:t>
      </w:r>
      <w:r w:rsidR="00393793">
        <w:rPr>
          <w:rFonts w:ascii="Times New Roman" w:hAnsi="Times New Roman" w:cs="Times New Roman"/>
          <w:sz w:val="24"/>
          <w:szCs w:val="24"/>
        </w:rPr>
        <w:t>a</w:t>
      </w:r>
      <w:r w:rsidR="00922FC6" w:rsidRPr="006C47AC">
        <w:rPr>
          <w:rFonts w:ascii="Times New Roman" w:hAnsi="Times New Roman" w:cs="Times New Roman"/>
          <w:sz w:val="24"/>
          <w:szCs w:val="24"/>
        </w:rPr>
        <w:t>lrettigheter.</w:t>
      </w:r>
      <w:r w:rsidR="001F2421" w:rsidRPr="006C47AC">
        <w:rPr>
          <w:rFonts w:ascii="Times New Roman" w:hAnsi="Times New Roman" w:cs="Times New Roman"/>
          <w:sz w:val="24"/>
          <w:szCs w:val="24"/>
        </w:rPr>
        <w:t xml:space="preserve"> </w:t>
      </w:r>
      <w:r w:rsidR="00D31291" w:rsidRPr="006C47AC">
        <w:rPr>
          <w:rFonts w:ascii="Times New Roman" w:hAnsi="Times New Roman" w:cs="Times New Roman"/>
          <w:sz w:val="24"/>
          <w:szCs w:val="24"/>
        </w:rPr>
        <w:t>Forslaget</w:t>
      </w:r>
      <w:r w:rsidR="006C47AC">
        <w:rPr>
          <w:rFonts w:ascii="Times New Roman" w:hAnsi="Times New Roman" w:cs="Times New Roman"/>
          <w:sz w:val="24"/>
          <w:szCs w:val="24"/>
        </w:rPr>
        <w:t xml:space="preserve"> i dette høringsnotatet</w:t>
      </w:r>
      <w:r w:rsidR="00D31291" w:rsidRPr="006C47AC">
        <w:rPr>
          <w:rFonts w:ascii="Times New Roman" w:hAnsi="Times New Roman" w:cs="Times New Roman"/>
          <w:sz w:val="24"/>
          <w:szCs w:val="24"/>
        </w:rPr>
        <w:t xml:space="preserve"> innebærer endringer</w:t>
      </w:r>
      <w:r w:rsidR="00DE6A04" w:rsidRPr="006C47AC">
        <w:rPr>
          <w:rFonts w:ascii="Times New Roman" w:hAnsi="Times New Roman" w:cs="Times New Roman"/>
          <w:sz w:val="24"/>
          <w:szCs w:val="24"/>
        </w:rPr>
        <w:t xml:space="preserve"> </w:t>
      </w:r>
      <w:r w:rsidR="00774570">
        <w:rPr>
          <w:rFonts w:ascii="Times New Roman" w:hAnsi="Times New Roman" w:cs="Times New Roman"/>
          <w:sz w:val="24"/>
          <w:szCs w:val="24"/>
        </w:rPr>
        <w:t xml:space="preserve">sammenlignet med </w:t>
      </w:r>
      <w:r w:rsidR="00D31291" w:rsidRPr="006C47AC">
        <w:rPr>
          <w:rFonts w:ascii="Times New Roman" w:hAnsi="Times New Roman" w:cs="Times New Roman"/>
          <w:sz w:val="24"/>
          <w:szCs w:val="24"/>
        </w:rPr>
        <w:t>tidligere forslag</w:t>
      </w:r>
      <w:r w:rsidR="00574C64" w:rsidRPr="006C47AC">
        <w:rPr>
          <w:rFonts w:ascii="Times New Roman" w:hAnsi="Times New Roman" w:cs="Times New Roman"/>
          <w:sz w:val="24"/>
          <w:szCs w:val="24"/>
        </w:rPr>
        <w:t xml:space="preserve"> til</w:t>
      </w:r>
      <w:r w:rsidR="00D31291" w:rsidRPr="006C47AC">
        <w:rPr>
          <w:rFonts w:ascii="Times New Roman" w:hAnsi="Times New Roman" w:cs="Times New Roman"/>
          <w:sz w:val="24"/>
          <w:szCs w:val="24"/>
        </w:rPr>
        <w:t xml:space="preserve"> </w:t>
      </w:r>
      <w:r w:rsidR="00774570">
        <w:rPr>
          <w:rFonts w:ascii="Times New Roman" w:hAnsi="Times New Roman" w:cs="Times New Roman"/>
          <w:sz w:val="24"/>
          <w:szCs w:val="24"/>
        </w:rPr>
        <w:t>endringer</w:t>
      </w:r>
      <w:r w:rsidR="00D31291" w:rsidRPr="006C47AC">
        <w:rPr>
          <w:rFonts w:ascii="Times New Roman" w:hAnsi="Times New Roman" w:cs="Times New Roman"/>
          <w:sz w:val="24"/>
          <w:szCs w:val="24"/>
        </w:rPr>
        <w:t xml:space="preserve"> i tollforskriften </w:t>
      </w:r>
      <w:r w:rsidR="00774570">
        <w:rPr>
          <w:rFonts w:ascii="Times New Roman" w:hAnsi="Times New Roman" w:cs="Times New Roman"/>
          <w:sz w:val="24"/>
          <w:szCs w:val="24"/>
        </w:rPr>
        <w:t>som fremmet i høringen i 2018, blant annet ved at det foreslås en annen grense for definisjonen av hva som utgjør en «småforsendelse».</w:t>
      </w:r>
      <w:r w:rsidR="00D31291" w:rsidRPr="006C47AC">
        <w:rPr>
          <w:rFonts w:ascii="Times New Roman" w:hAnsi="Times New Roman" w:cs="Times New Roman"/>
          <w:sz w:val="24"/>
          <w:szCs w:val="24"/>
        </w:rPr>
        <w:t xml:space="preserve"> </w:t>
      </w:r>
      <w:r w:rsidR="002A0FDF" w:rsidRPr="006C47AC">
        <w:rPr>
          <w:rFonts w:ascii="Times New Roman" w:hAnsi="Times New Roman" w:cs="Times New Roman"/>
          <w:sz w:val="24"/>
          <w:szCs w:val="24"/>
        </w:rPr>
        <w:t xml:space="preserve">Det vises til høringsnotatet </w:t>
      </w:r>
      <w:r w:rsidR="007B795F" w:rsidRPr="006C47AC">
        <w:rPr>
          <w:rFonts w:ascii="Times New Roman" w:hAnsi="Times New Roman" w:cs="Times New Roman"/>
          <w:sz w:val="24"/>
          <w:szCs w:val="24"/>
        </w:rPr>
        <w:t xml:space="preserve">side 153 og merknadene til </w:t>
      </w:r>
      <w:r w:rsidR="00A777F0" w:rsidRPr="006C47AC">
        <w:rPr>
          <w:rFonts w:ascii="Times New Roman" w:hAnsi="Times New Roman" w:cs="Times New Roman"/>
          <w:sz w:val="24"/>
          <w:szCs w:val="24"/>
        </w:rPr>
        <w:t>for</w:t>
      </w:r>
      <w:r w:rsidR="009454D9">
        <w:rPr>
          <w:rFonts w:ascii="Times New Roman" w:hAnsi="Times New Roman" w:cs="Times New Roman"/>
          <w:sz w:val="24"/>
          <w:szCs w:val="24"/>
        </w:rPr>
        <w:t>s</w:t>
      </w:r>
      <w:r w:rsidR="00A777F0" w:rsidRPr="006C47AC">
        <w:rPr>
          <w:rFonts w:ascii="Times New Roman" w:hAnsi="Times New Roman" w:cs="Times New Roman"/>
          <w:sz w:val="24"/>
          <w:szCs w:val="24"/>
        </w:rPr>
        <w:t xml:space="preserve">laget til tollforskriften ny § </w:t>
      </w:r>
      <w:r w:rsidR="004118EB" w:rsidRPr="006C47AC">
        <w:rPr>
          <w:rFonts w:ascii="Times New Roman" w:hAnsi="Times New Roman" w:cs="Times New Roman"/>
          <w:sz w:val="24"/>
          <w:szCs w:val="24"/>
        </w:rPr>
        <w:t>15-5-1</w:t>
      </w:r>
      <w:r w:rsidR="00C9333D">
        <w:rPr>
          <w:rFonts w:ascii="Times New Roman" w:hAnsi="Times New Roman" w:cs="Times New Roman"/>
          <w:sz w:val="24"/>
          <w:szCs w:val="24"/>
        </w:rPr>
        <w:t>,</w:t>
      </w:r>
      <w:r w:rsidR="004A295D" w:rsidRPr="006C47AC">
        <w:rPr>
          <w:rFonts w:ascii="Times New Roman" w:hAnsi="Times New Roman" w:cs="Times New Roman"/>
          <w:sz w:val="24"/>
          <w:szCs w:val="24"/>
        </w:rPr>
        <w:t xml:space="preserve"> samt</w:t>
      </w:r>
      <w:r w:rsidR="00284452" w:rsidRPr="006C47AC">
        <w:rPr>
          <w:rFonts w:ascii="Times New Roman" w:hAnsi="Times New Roman" w:cs="Times New Roman"/>
          <w:sz w:val="24"/>
          <w:szCs w:val="24"/>
        </w:rPr>
        <w:t xml:space="preserve"> Prop. 43 LS (2019-2020)</w:t>
      </w:r>
      <w:r w:rsidR="00376EEE">
        <w:rPr>
          <w:rFonts w:ascii="Times New Roman" w:hAnsi="Times New Roman" w:cs="Times New Roman"/>
          <w:sz w:val="24"/>
          <w:szCs w:val="24"/>
        </w:rPr>
        <w:t xml:space="preserve"> </w:t>
      </w:r>
      <w:r w:rsidR="00760080">
        <w:rPr>
          <w:rFonts w:ascii="Times New Roman" w:hAnsi="Times New Roman" w:cs="Times New Roman"/>
          <w:sz w:val="24"/>
          <w:szCs w:val="24"/>
        </w:rPr>
        <w:t>punkt 20.4 på side 122</w:t>
      </w:r>
      <w:r w:rsidR="00D50D3B">
        <w:rPr>
          <w:rFonts w:ascii="Times New Roman" w:hAnsi="Times New Roman" w:cs="Times New Roman"/>
          <w:sz w:val="24"/>
          <w:szCs w:val="24"/>
        </w:rPr>
        <w:t xml:space="preserve"> </w:t>
      </w:r>
      <w:r w:rsidR="00774570">
        <w:rPr>
          <w:rFonts w:ascii="Times New Roman" w:hAnsi="Times New Roman" w:cs="Times New Roman"/>
          <w:sz w:val="24"/>
          <w:szCs w:val="24"/>
        </w:rPr>
        <w:t>der det ble lagt til grunn at grensen burde legges på samme nivå som i EU</w:t>
      </w:r>
      <w:r w:rsidR="00376EEE">
        <w:rPr>
          <w:rFonts w:ascii="Times New Roman" w:hAnsi="Times New Roman" w:cs="Times New Roman"/>
          <w:sz w:val="24"/>
          <w:szCs w:val="24"/>
        </w:rPr>
        <w:t>. I</w:t>
      </w:r>
      <w:r w:rsidR="00774570">
        <w:rPr>
          <w:rFonts w:ascii="Times New Roman" w:hAnsi="Times New Roman" w:cs="Times New Roman"/>
          <w:sz w:val="24"/>
          <w:szCs w:val="24"/>
        </w:rPr>
        <w:t xml:space="preserve"> forordning nr. 608/2013 artikkel 2 nr. 19 </w:t>
      </w:r>
      <w:r w:rsidR="009E3365">
        <w:rPr>
          <w:rFonts w:ascii="Times New Roman" w:hAnsi="Times New Roman" w:cs="Times New Roman"/>
          <w:sz w:val="24"/>
          <w:szCs w:val="24"/>
        </w:rPr>
        <w:t>defineres småforsendelse som en</w:t>
      </w:r>
      <w:r w:rsidR="00774570">
        <w:rPr>
          <w:rFonts w:ascii="Times New Roman" w:hAnsi="Times New Roman" w:cs="Times New Roman"/>
          <w:sz w:val="24"/>
          <w:szCs w:val="24"/>
        </w:rPr>
        <w:t xml:space="preserve"> forsendelse med færre enn tre enheter eller en bruttovekt på mindre enn to kilo</w:t>
      </w:r>
      <w:r w:rsidR="00284452" w:rsidRPr="006C47AC">
        <w:rPr>
          <w:rFonts w:ascii="Times New Roman" w:hAnsi="Times New Roman" w:cs="Times New Roman"/>
          <w:sz w:val="24"/>
          <w:szCs w:val="24"/>
        </w:rPr>
        <w:t>.</w:t>
      </w:r>
    </w:p>
    <w:p w14:paraId="6D66D1F3" w14:textId="77777777" w:rsidR="00DC10BB" w:rsidRPr="00DC10BB" w:rsidRDefault="00DC10BB" w:rsidP="00DC10BB">
      <w:pPr>
        <w:rPr>
          <w:rFonts w:ascii="Times New Roman" w:hAnsi="Times New Roman" w:cs="Times New Roman"/>
          <w:sz w:val="24"/>
          <w:szCs w:val="24"/>
        </w:rPr>
      </w:pPr>
      <w:r w:rsidRPr="00DC10BB">
        <w:rPr>
          <w:rFonts w:ascii="Times New Roman" w:hAnsi="Times New Roman" w:cs="Times New Roman"/>
          <w:sz w:val="24"/>
          <w:szCs w:val="24"/>
        </w:rPr>
        <w:t xml:space="preserve">Siden forordning 608/2013 trådte i kraft har flere EU-land erfart at det har en tendens til å komme sendinger som ligger like over dagens grense. Det har derfor vært diskutert i EU om grensen bør heves. </w:t>
      </w:r>
    </w:p>
    <w:p w14:paraId="1C915888" w14:textId="77777777" w:rsidR="00DC10BB" w:rsidRPr="00DC10BB" w:rsidRDefault="00DC10BB" w:rsidP="00DC10BB">
      <w:pPr>
        <w:rPr>
          <w:rFonts w:ascii="Times New Roman" w:hAnsi="Times New Roman" w:cs="Times New Roman"/>
          <w:sz w:val="24"/>
          <w:szCs w:val="24"/>
        </w:rPr>
      </w:pPr>
      <w:r w:rsidRPr="00DC10BB">
        <w:rPr>
          <w:rFonts w:ascii="Times New Roman" w:hAnsi="Times New Roman" w:cs="Times New Roman"/>
          <w:sz w:val="24"/>
          <w:szCs w:val="24"/>
        </w:rPr>
        <w:t>Det er videre slik at internetthandel og antall småforsendelser har økt kraftig siden EUs forordning trådte i kraft.</w:t>
      </w:r>
    </w:p>
    <w:p w14:paraId="38769C5E" w14:textId="0EFE19A0" w:rsidR="00DC10BB" w:rsidRPr="006C47AC" w:rsidRDefault="00DC10BB" w:rsidP="00DC10BB">
      <w:pPr>
        <w:rPr>
          <w:rFonts w:ascii="Times New Roman" w:hAnsi="Times New Roman" w:cs="Times New Roman"/>
          <w:sz w:val="24"/>
          <w:szCs w:val="24"/>
        </w:rPr>
      </w:pPr>
      <w:r w:rsidRPr="00DC10BB">
        <w:rPr>
          <w:rFonts w:ascii="Times New Roman" w:hAnsi="Times New Roman" w:cs="Times New Roman"/>
          <w:sz w:val="24"/>
          <w:szCs w:val="24"/>
        </w:rPr>
        <w:t>Tolletaten mener derfor at det er fornuftig å sette grensen for hva som skal regnes for småforsendelser noe høyere enn hva grensen er i EU.</w:t>
      </w:r>
    </w:p>
    <w:p w14:paraId="4BB2B823" w14:textId="3ED5476F" w:rsidR="006D4025" w:rsidRDefault="00CF00E8">
      <w:pPr>
        <w:rPr>
          <w:rFonts w:ascii="Times New Roman" w:hAnsi="Times New Roman" w:cs="Times New Roman"/>
          <w:sz w:val="24"/>
          <w:szCs w:val="24"/>
        </w:rPr>
      </w:pPr>
      <w:r w:rsidRPr="009B6045">
        <w:rPr>
          <w:rFonts w:ascii="Times New Roman" w:hAnsi="Times New Roman" w:cs="Times New Roman"/>
          <w:sz w:val="24"/>
          <w:szCs w:val="24"/>
        </w:rPr>
        <w:t>Tolletaten</w:t>
      </w:r>
      <w:r w:rsidR="00705FC2" w:rsidRPr="009B6045">
        <w:rPr>
          <w:rFonts w:ascii="Times New Roman" w:hAnsi="Times New Roman" w:cs="Times New Roman"/>
          <w:sz w:val="24"/>
          <w:szCs w:val="24"/>
        </w:rPr>
        <w:t xml:space="preserve"> mener</w:t>
      </w:r>
      <w:r w:rsidR="002738FA">
        <w:rPr>
          <w:rFonts w:ascii="Times New Roman" w:hAnsi="Times New Roman" w:cs="Times New Roman"/>
          <w:sz w:val="24"/>
          <w:szCs w:val="24"/>
        </w:rPr>
        <w:t xml:space="preserve"> videre</w:t>
      </w:r>
      <w:r w:rsidR="00705FC2" w:rsidRPr="009B6045">
        <w:rPr>
          <w:rFonts w:ascii="Times New Roman" w:hAnsi="Times New Roman" w:cs="Times New Roman"/>
          <w:sz w:val="24"/>
          <w:szCs w:val="24"/>
        </w:rPr>
        <w:t xml:space="preserve"> at en grense for småforsendelser på fem eller færre enheter eller</w:t>
      </w:r>
      <w:r w:rsidR="00705FC2" w:rsidRPr="009B6045">
        <w:rPr>
          <w:rFonts w:ascii="Times New Roman" w:hAnsi="Times New Roman" w:cs="Times New Roman"/>
          <w:color w:val="FF00FF"/>
          <w:sz w:val="24"/>
          <w:szCs w:val="24"/>
        </w:rPr>
        <w:t xml:space="preserve"> </w:t>
      </w:r>
      <w:r w:rsidR="00705FC2" w:rsidRPr="009B6045">
        <w:rPr>
          <w:rFonts w:ascii="Times New Roman" w:hAnsi="Times New Roman" w:cs="Times New Roman"/>
          <w:sz w:val="24"/>
          <w:szCs w:val="24"/>
        </w:rPr>
        <w:t>en bruttovekt på mindre enn tre kilo vil være mer i tråd med utviklingen i internasjonal handel og styrke innsatsen mot varer som krenker immaterialrettigheter og som blir importert i småforsendelser.</w:t>
      </w:r>
      <w:r w:rsidR="00FD478C" w:rsidRPr="009B6045">
        <w:rPr>
          <w:rFonts w:ascii="Times New Roman" w:hAnsi="Times New Roman" w:cs="Times New Roman"/>
          <w:sz w:val="24"/>
          <w:szCs w:val="24"/>
        </w:rPr>
        <w:t xml:space="preserve"> Grensen foreslås derfor </w:t>
      </w:r>
      <w:r w:rsidR="00774570">
        <w:rPr>
          <w:rFonts w:ascii="Times New Roman" w:hAnsi="Times New Roman" w:cs="Times New Roman"/>
          <w:sz w:val="24"/>
          <w:szCs w:val="24"/>
        </w:rPr>
        <w:t>satt</w:t>
      </w:r>
      <w:r w:rsidR="00774570" w:rsidRPr="009B6045">
        <w:rPr>
          <w:rFonts w:ascii="Times New Roman" w:hAnsi="Times New Roman" w:cs="Times New Roman"/>
          <w:sz w:val="24"/>
          <w:szCs w:val="24"/>
        </w:rPr>
        <w:t xml:space="preserve"> </w:t>
      </w:r>
      <w:r w:rsidR="00FD478C" w:rsidRPr="009B6045">
        <w:rPr>
          <w:rFonts w:ascii="Times New Roman" w:hAnsi="Times New Roman" w:cs="Times New Roman"/>
          <w:sz w:val="24"/>
          <w:szCs w:val="24"/>
        </w:rPr>
        <w:t xml:space="preserve">til </w:t>
      </w:r>
      <w:r w:rsidR="00774570">
        <w:rPr>
          <w:rFonts w:ascii="Times New Roman" w:hAnsi="Times New Roman" w:cs="Times New Roman"/>
          <w:sz w:val="24"/>
          <w:szCs w:val="24"/>
        </w:rPr>
        <w:t xml:space="preserve">en forsendelse som inneholder </w:t>
      </w:r>
      <w:r w:rsidR="00FE11F7" w:rsidRPr="009B6045">
        <w:rPr>
          <w:rFonts w:ascii="Times New Roman" w:hAnsi="Times New Roman" w:cs="Times New Roman"/>
          <w:sz w:val="24"/>
          <w:szCs w:val="24"/>
        </w:rPr>
        <w:t xml:space="preserve">fem eller færre enheter eller </w:t>
      </w:r>
      <w:r w:rsidR="00774570">
        <w:rPr>
          <w:rFonts w:ascii="Times New Roman" w:hAnsi="Times New Roman" w:cs="Times New Roman"/>
          <w:sz w:val="24"/>
          <w:szCs w:val="24"/>
        </w:rPr>
        <w:t xml:space="preserve">veier </w:t>
      </w:r>
      <w:r w:rsidR="00FE11F7" w:rsidRPr="009B6045">
        <w:rPr>
          <w:rFonts w:ascii="Times New Roman" w:hAnsi="Times New Roman" w:cs="Times New Roman"/>
          <w:sz w:val="24"/>
          <w:szCs w:val="24"/>
        </w:rPr>
        <w:t>mindre enn tre kilo.</w:t>
      </w:r>
    </w:p>
    <w:p w14:paraId="57ABDEA9" w14:textId="77777777" w:rsidR="00C40F76" w:rsidRPr="009B6045" w:rsidRDefault="00C40F76">
      <w:pPr>
        <w:rPr>
          <w:rFonts w:ascii="Times New Roman" w:hAnsi="Times New Roman" w:cs="Times New Roman"/>
          <w:sz w:val="24"/>
          <w:szCs w:val="24"/>
        </w:rPr>
      </w:pPr>
    </w:p>
    <w:p w14:paraId="03B319EF" w14:textId="57205839" w:rsidR="002319C1" w:rsidRPr="009B6045" w:rsidRDefault="002C4D28">
      <w:pPr>
        <w:rPr>
          <w:rFonts w:ascii="Times New Roman" w:hAnsi="Times New Roman" w:cs="Times New Roman"/>
          <w:b/>
          <w:bCs/>
          <w:sz w:val="24"/>
          <w:szCs w:val="24"/>
        </w:rPr>
      </w:pPr>
      <w:r>
        <w:rPr>
          <w:rFonts w:ascii="Times New Roman" w:hAnsi="Times New Roman" w:cs="Times New Roman"/>
          <w:b/>
          <w:bCs/>
          <w:sz w:val="24"/>
          <w:szCs w:val="24"/>
        </w:rPr>
        <w:t>2</w:t>
      </w:r>
      <w:r w:rsidR="00B10109" w:rsidRPr="009B6045">
        <w:rPr>
          <w:rFonts w:ascii="Times New Roman" w:hAnsi="Times New Roman" w:cs="Times New Roman"/>
          <w:b/>
          <w:bCs/>
          <w:sz w:val="24"/>
          <w:szCs w:val="24"/>
        </w:rPr>
        <w:t xml:space="preserve"> Økonomiske og administrative konsekvenser</w:t>
      </w:r>
    </w:p>
    <w:p w14:paraId="6BA67AAD" w14:textId="446978FE" w:rsidR="000C0FD8" w:rsidRDefault="009B06C1">
      <w:pPr>
        <w:rPr>
          <w:rFonts w:ascii="Times New Roman" w:hAnsi="Times New Roman" w:cs="Times New Roman"/>
          <w:sz w:val="24"/>
          <w:szCs w:val="24"/>
        </w:rPr>
      </w:pPr>
      <w:r>
        <w:rPr>
          <w:rFonts w:ascii="Times New Roman" w:hAnsi="Times New Roman" w:cs="Times New Roman"/>
          <w:sz w:val="24"/>
          <w:szCs w:val="24"/>
        </w:rPr>
        <w:t xml:space="preserve">Det foreslås å øke grensen for småforsendelser, noe som vil medføre at flere </w:t>
      </w:r>
      <w:r w:rsidR="00B42421">
        <w:rPr>
          <w:rFonts w:ascii="Times New Roman" w:hAnsi="Times New Roman" w:cs="Times New Roman"/>
          <w:sz w:val="24"/>
          <w:szCs w:val="24"/>
        </w:rPr>
        <w:t>forsendelser vil</w:t>
      </w:r>
      <w:r w:rsidR="00077F75">
        <w:rPr>
          <w:rFonts w:ascii="Times New Roman" w:hAnsi="Times New Roman" w:cs="Times New Roman"/>
          <w:sz w:val="24"/>
          <w:szCs w:val="24"/>
        </w:rPr>
        <w:t xml:space="preserve"> kunne omfattes av den forenklede prosedyren for destruksjon av slike forsendelser. </w:t>
      </w:r>
      <w:r w:rsidR="003C0C5A">
        <w:rPr>
          <w:rFonts w:ascii="Times New Roman" w:hAnsi="Times New Roman" w:cs="Times New Roman"/>
          <w:sz w:val="24"/>
          <w:szCs w:val="24"/>
        </w:rPr>
        <w:t xml:space="preserve">Dette vil potensielt være mer effektivt for rettighetshavere og </w:t>
      </w:r>
      <w:r w:rsidR="00D22BCB">
        <w:rPr>
          <w:rFonts w:ascii="Times New Roman" w:hAnsi="Times New Roman" w:cs="Times New Roman"/>
          <w:sz w:val="24"/>
          <w:szCs w:val="24"/>
        </w:rPr>
        <w:t>gi noe forenkling for tollmyndighetene</w:t>
      </w:r>
      <w:r w:rsidR="00426B4B">
        <w:rPr>
          <w:rFonts w:ascii="Times New Roman" w:hAnsi="Times New Roman" w:cs="Times New Roman"/>
          <w:sz w:val="24"/>
          <w:szCs w:val="24"/>
        </w:rPr>
        <w:t>.</w:t>
      </w:r>
    </w:p>
    <w:p w14:paraId="239C762D" w14:textId="145F9749" w:rsidR="003A0CC6" w:rsidRDefault="00426B4B">
      <w:pPr>
        <w:rPr>
          <w:rFonts w:ascii="Times New Roman" w:hAnsi="Times New Roman" w:cs="Times New Roman"/>
          <w:sz w:val="24"/>
          <w:szCs w:val="24"/>
        </w:rPr>
      </w:pPr>
      <w:r>
        <w:rPr>
          <w:rFonts w:ascii="Times New Roman" w:hAnsi="Times New Roman" w:cs="Times New Roman"/>
          <w:sz w:val="24"/>
          <w:szCs w:val="24"/>
        </w:rPr>
        <w:t>Utover dette</w:t>
      </w:r>
      <w:r w:rsidR="003A0CC6" w:rsidRPr="009B6045">
        <w:rPr>
          <w:rFonts w:ascii="Times New Roman" w:hAnsi="Times New Roman" w:cs="Times New Roman"/>
          <w:sz w:val="24"/>
          <w:szCs w:val="24"/>
        </w:rPr>
        <w:t xml:space="preserve"> legges til grunn at forslaget ikke vil ha noe</w:t>
      </w:r>
      <w:r w:rsidR="000D7AD9" w:rsidRPr="009B6045">
        <w:rPr>
          <w:rFonts w:ascii="Times New Roman" w:hAnsi="Times New Roman" w:cs="Times New Roman"/>
          <w:sz w:val="24"/>
          <w:szCs w:val="24"/>
        </w:rPr>
        <w:t xml:space="preserve">n økonomiske og administrative konsekvenser utover de som er beskrevet </w:t>
      </w:r>
      <w:r w:rsidR="00342559">
        <w:rPr>
          <w:rFonts w:ascii="Times New Roman" w:hAnsi="Times New Roman" w:cs="Times New Roman"/>
          <w:sz w:val="24"/>
          <w:szCs w:val="24"/>
        </w:rPr>
        <w:t xml:space="preserve">i </w:t>
      </w:r>
      <w:r w:rsidR="00FD70BE">
        <w:rPr>
          <w:rFonts w:ascii="Times New Roman" w:hAnsi="Times New Roman" w:cs="Times New Roman"/>
          <w:sz w:val="24"/>
          <w:szCs w:val="24"/>
        </w:rPr>
        <w:t>Pr</w:t>
      </w:r>
      <w:r w:rsidR="00FA2CFC">
        <w:rPr>
          <w:rFonts w:ascii="Times New Roman" w:hAnsi="Times New Roman" w:cs="Times New Roman"/>
          <w:sz w:val="24"/>
          <w:szCs w:val="24"/>
        </w:rPr>
        <w:t>op</w:t>
      </w:r>
      <w:r w:rsidR="00134F23" w:rsidRPr="009B6045">
        <w:rPr>
          <w:rFonts w:ascii="Times New Roman" w:hAnsi="Times New Roman" w:cs="Times New Roman"/>
          <w:sz w:val="24"/>
          <w:szCs w:val="24"/>
        </w:rPr>
        <w:t>.</w:t>
      </w:r>
      <w:r w:rsidR="00FA2CFC">
        <w:rPr>
          <w:rFonts w:ascii="Times New Roman" w:hAnsi="Times New Roman" w:cs="Times New Roman"/>
          <w:sz w:val="24"/>
          <w:szCs w:val="24"/>
        </w:rPr>
        <w:t xml:space="preserve"> 43 LS (2019-2020) punkt 21.</w:t>
      </w:r>
    </w:p>
    <w:p w14:paraId="7EAD08A1" w14:textId="77777777" w:rsidR="00C40F76" w:rsidRPr="009B6045" w:rsidRDefault="00C40F76">
      <w:pPr>
        <w:rPr>
          <w:rFonts w:ascii="Times New Roman" w:hAnsi="Times New Roman" w:cs="Times New Roman"/>
          <w:sz w:val="24"/>
          <w:szCs w:val="24"/>
        </w:rPr>
      </w:pPr>
    </w:p>
    <w:p w14:paraId="1F29C279" w14:textId="10C2F109" w:rsidR="007F0BC0" w:rsidRDefault="002C4D28">
      <w:pPr>
        <w:rPr>
          <w:rFonts w:ascii="Times New Roman" w:hAnsi="Times New Roman" w:cs="Times New Roman"/>
          <w:b/>
          <w:bCs/>
          <w:sz w:val="24"/>
          <w:szCs w:val="24"/>
        </w:rPr>
      </w:pPr>
      <w:r>
        <w:rPr>
          <w:rFonts w:ascii="Times New Roman" w:hAnsi="Times New Roman" w:cs="Times New Roman"/>
          <w:b/>
          <w:bCs/>
          <w:sz w:val="24"/>
          <w:szCs w:val="24"/>
        </w:rPr>
        <w:lastRenderedPageBreak/>
        <w:t>3</w:t>
      </w:r>
      <w:r w:rsidR="007F0BC0" w:rsidRPr="009B6045">
        <w:rPr>
          <w:rFonts w:ascii="Times New Roman" w:hAnsi="Times New Roman" w:cs="Times New Roman"/>
          <w:b/>
          <w:bCs/>
          <w:sz w:val="24"/>
          <w:szCs w:val="24"/>
        </w:rPr>
        <w:t xml:space="preserve"> Merknader </w:t>
      </w:r>
      <w:r w:rsidR="007C5203" w:rsidRPr="009B6045">
        <w:rPr>
          <w:rFonts w:ascii="Times New Roman" w:hAnsi="Times New Roman" w:cs="Times New Roman"/>
          <w:b/>
          <w:bCs/>
          <w:sz w:val="24"/>
          <w:szCs w:val="24"/>
        </w:rPr>
        <w:t xml:space="preserve">til </w:t>
      </w:r>
      <w:r w:rsidR="006D4572">
        <w:rPr>
          <w:rFonts w:ascii="Times New Roman" w:hAnsi="Times New Roman" w:cs="Times New Roman"/>
          <w:b/>
          <w:bCs/>
          <w:sz w:val="24"/>
          <w:szCs w:val="24"/>
        </w:rPr>
        <w:t>de enkelte bestemmelsene</w:t>
      </w:r>
    </w:p>
    <w:p w14:paraId="1A2BB4CD" w14:textId="722E55C1" w:rsidR="006D4572" w:rsidRPr="006D4572" w:rsidRDefault="006D4572">
      <w:pPr>
        <w:rPr>
          <w:rFonts w:ascii="Times New Roman" w:hAnsi="Times New Roman" w:cs="Times New Roman"/>
          <w:i/>
          <w:iCs/>
          <w:sz w:val="24"/>
          <w:szCs w:val="24"/>
        </w:rPr>
      </w:pPr>
      <w:r>
        <w:rPr>
          <w:rFonts w:ascii="Times New Roman" w:hAnsi="Times New Roman" w:cs="Times New Roman"/>
          <w:i/>
          <w:iCs/>
          <w:sz w:val="24"/>
          <w:szCs w:val="24"/>
        </w:rPr>
        <w:t>Til § 15-1-1</w:t>
      </w:r>
    </w:p>
    <w:p w14:paraId="76FF1F72" w14:textId="2EA4A383" w:rsidR="006D4572" w:rsidRDefault="00B623AA">
      <w:pPr>
        <w:rPr>
          <w:rFonts w:ascii="Times New Roman" w:hAnsi="Times New Roman" w:cs="Times New Roman"/>
          <w:sz w:val="24"/>
          <w:szCs w:val="24"/>
        </w:rPr>
      </w:pPr>
      <w:r>
        <w:rPr>
          <w:rFonts w:ascii="Times New Roman" w:hAnsi="Times New Roman" w:cs="Times New Roman"/>
          <w:sz w:val="24"/>
          <w:szCs w:val="24"/>
        </w:rPr>
        <w:t xml:space="preserve">Tolloven ny § 15-1 vil </w:t>
      </w:r>
      <w:r w:rsidR="00C26713">
        <w:rPr>
          <w:rFonts w:ascii="Times New Roman" w:hAnsi="Times New Roman" w:cs="Times New Roman"/>
          <w:sz w:val="24"/>
          <w:szCs w:val="24"/>
        </w:rPr>
        <w:t xml:space="preserve">inneholde bestemmelser om at rettighetshaveren kan </w:t>
      </w:r>
      <w:r w:rsidR="00921C28">
        <w:rPr>
          <w:rFonts w:ascii="Times New Roman" w:hAnsi="Times New Roman" w:cs="Times New Roman"/>
          <w:sz w:val="24"/>
          <w:szCs w:val="24"/>
        </w:rPr>
        <w:t xml:space="preserve">søke tollmyndighetene om bistand til å holde tilbake varer som utgjør inngrep </w:t>
      </w:r>
      <w:r w:rsidR="00B951CD">
        <w:rPr>
          <w:rFonts w:ascii="Times New Roman" w:hAnsi="Times New Roman" w:cs="Times New Roman"/>
          <w:sz w:val="24"/>
          <w:szCs w:val="24"/>
        </w:rPr>
        <w:t>i immateri</w:t>
      </w:r>
      <w:r w:rsidR="0037685D">
        <w:rPr>
          <w:rFonts w:ascii="Times New Roman" w:hAnsi="Times New Roman" w:cs="Times New Roman"/>
          <w:sz w:val="24"/>
          <w:szCs w:val="24"/>
        </w:rPr>
        <w:t>a</w:t>
      </w:r>
      <w:r w:rsidR="00B951CD">
        <w:rPr>
          <w:rFonts w:ascii="Times New Roman" w:hAnsi="Times New Roman" w:cs="Times New Roman"/>
          <w:sz w:val="24"/>
          <w:szCs w:val="24"/>
        </w:rPr>
        <w:t>lrettigheter.</w:t>
      </w:r>
      <w:r w:rsidR="00BE0445">
        <w:rPr>
          <w:rFonts w:ascii="Times New Roman" w:hAnsi="Times New Roman" w:cs="Times New Roman"/>
          <w:sz w:val="24"/>
          <w:szCs w:val="24"/>
        </w:rPr>
        <w:t xml:space="preserve"> </w:t>
      </w:r>
    </w:p>
    <w:p w14:paraId="542EE078" w14:textId="3586C7C0" w:rsidR="00926213" w:rsidRDefault="00004C29">
      <w:pPr>
        <w:rPr>
          <w:rFonts w:ascii="Times New Roman" w:hAnsi="Times New Roman" w:cs="Times New Roman"/>
          <w:color w:val="FF00FF"/>
          <w:sz w:val="24"/>
          <w:szCs w:val="24"/>
        </w:rPr>
      </w:pPr>
      <w:r>
        <w:rPr>
          <w:rFonts w:ascii="Times New Roman" w:hAnsi="Times New Roman" w:cs="Times New Roman"/>
          <w:sz w:val="24"/>
          <w:szCs w:val="24"/>
        </w:rPr>
        <w:t xml:space="preserve">Etter tollforskriften § 15-1-1 første ledd </w:t>
      </w:r>
      <w:r w:rsidR="001823BA">
        <w:rPr>
          <w:rFonts w:ascii="Times New Roman" w:hAnsi="Times New Roman" w:cs="Times New Roman"/>
          <w:sz w:val="24"/>
          <w:szCs w:val="24"/>
        </w:rPr>
        <w:t xml:space="preserve">skal søknad om bistand fra tollmyndighetene leveres elektronisk til tollmyndighetene på nærmere fastsatt </w:t>
      </w:r>
      <w:r w:rsidR="00C8284F">
        <w:rPr>
          <w:rFonts w:ascii="Times New Roman" w:hAnsi="Times New Roman" w:cs="Times New Roman"/>
          <w:sz w:val="24"/>
          <w:szCs w:val="24"/>
        </w:rPr>
        <w:t>måte.</w:t>
      </w:r>
      <w:r w:rsidR="00E86884">
        <w:rPr>
          <w:rFonts w:ascii="Times New Roman" w:hAnsi="Times New Roman" w:cs="Times New Roman"/>
          <w:sz w:val="24"/>
          <w:szCs w:val="24"/>
        </w:rPr>
        <w:t xml:space="preserve"> Ordningen vil basere seg på en videreutvikling av </w:t>
      </w:r>
      <w:r w:rsidR="00557106">
        <w:rPr>
          <w:rFonts w:ascii="Times New Roman" w:hAnsi="Times New Roman" w:cs="Times New Roman"/>
          <w:sz w:val="24"/>
          <w:szCs w:val="24"/>
        </w:rPr>
        <w:t xml:space="preserve">meldingssystemet som Tolletaten bruker i dag. </w:t>
      </w:r>
    </w:p>
    <w:p w14:paraId="35C9CE0B" w14:textId="7A047BEB" w:rsidR="00C8284F" w:rsidRDefault="00441C8E">
      <w:pPr>
        <w:rPr>
          <w:rFonts w:ascii="Times New Roman" w:hAnsi="Times New Roman" w:cs="Times New Roman"/>
          <w:sz w:val="24"/>
          <w:szCs w:val="24"/>
        </w:rPr>
      </w:pPr>
      <w:r>
        <w:rPr>
          <w:rFonts w:ascii="Times New Roman" w:hAnsi="Times New Roman" w:cs="Times New Roman"/>
          <w:sz w:val="24"/>
          <w:szCs w:val="24"/>
        </w:rPr>
        <w:t xml:space="preserve">Mens tolloven </w:t>
      </w:r>
      <w:r w:rsidR="00584B04">
        <w:rPr>
          <w:rFonts w:ascii="Times New Roman" w:hAnsi="Times New Roman" w:cs="Times New Roman"/>
          <w:sz w:val="24"/>
          <w:szCs w:val="24"/>
        </w:rPr>
        <w:t>§ 15-1 annet ledd regulerer hvilke opplysning</w:t>
      </w:r>
      <w:r w:rsidR="007B51D9">
        <w:rPr>
          <w:rFonts w:ascii="Times New Roman" w:hAnsi="Times New Roman" w:cs="Times New Roman"/>
          <w:sz w:val="24"/>
          <w:szCs w:val="24"/>
        </w:rPr>
        <w:t xml:space="preserve">er en søknad </w:t>
      </w:r>
      <w:r w:rsidR="007B51D9">
        <w:rPr>
          <w:rFonts w:ascii="Times New Roman" w:hAnsi="Times New Roman" w:cs="Times New Roman"/>
          <w:i/>
          <w:iCs/>
          <w:sz w:val="24"/>
          <w:szCs w:val="24"/>
        </w:rPr>
        <w:t xml:space="preserve">skal </w:t>
      </w:r>
      <w:r w:rsidR="007B51D9">
        <w:rPr>
          <w:rFonts w:ascii="Times New Roman" w:hAnsi="Times New Roman" w:cs="Times New Roman"/>
          <w:sz w:val="24"/>
          <w:szCs w:val="24"/>
        </w:rPr>
        <w:t>inneholde</w:t>
      </w:r>
      <w:r w:rsidR="00836306">
        <w:rPr>
          <w:rFonts w:ascii="Times New Roman" w:hAnsi="Times New Roman" w:cs="Times New Roman"/>
          <w:sz w:val="24"/>
          <w:szCs w:val="24"/>
        </w:rPr>
        <w:t>, så</w:t>
      </w:r>
      <w:r w:rsidR="00F83F4F">
        <w:rPr>
          <w:rFonts w:ascii="Times New Roman" w:hAnsi="Times New Roman" w:cs="Times New Roman"/>
          <w:sz w:val="24"/>
          <w:szCs w:val="24"/>
        </w:rPr>
        <w:t xml:space="preserve"> </w:t>
      </w:r>
      <w:r w:rsidR="002F3974">
        <w:rPr>
          <w:rFonts w:ascii="Times New Roman" w:hAnsi="Times New Roman" w:cs="Times New Roman"/>
          <w:sz w:val="24"/>
          <w:szCs w:val="24"/>
        </w:rPr>
        <w:t xml:space="preserve">angir </w:t>
      </w:r>
      <w:r w:rsidR="003243BF">
        <w:rPr>
          <w:rFonts w:ascii="Times New Roman" w:hAnsi="Times New Roman" w:cs="Times New Roman"/>
          <w:sz w:val="24"/>
          <w:szCs w:val="24"/>
        </w:rPr>
        <w:t>forskriftsbestemmelsens annet ledd</w:t>
      </w:r>
      <w:r w:rsidR="00E14D54">
        <w:rPr>
          <w:rFonts w:ascii="Times New Roman" w:hAnsi="Times New Roman" w:cs="Times New Roman"/>
          <w:sz w:val="24"/>
          <w:szCs w:val="24"/>
        </w:rPr>
        <w:t xml:space="preserve"> bokstav a til j</w:t>
      </w:r>
      <w:r w:rsidR="003243BF">
        <w:rPr>
          <w:rFonts w:ascii="Times New Roman" w:hAnsi="Times New Roman" w:cs="Times New Roman"/>
          <w:sz w:val="24"/>
          <w:szCs w:val="24"/>
        </w:rPr>
        <w:t xml:space="preserve"> andre opplysninger som søknaden</w:t>
      </w:r>
      <w:r w:rsidR="0036030F">
        <w:rPr>
          <w:rFonts w:ascii="Times New Roman" w:hAnsi="Times New Roman" w:cs="Times New Roman"/>
          <w:sz w:val="24"/>
          <w:szCs w:val="24"/>
        </w:rPr>
        <w:t xml:space="preserve"> også</w:t>
      </w:r>
      <w:r w:rsidR="003243BF">
        <w:rPr>
          <w:rFonts w:ascii="Times New Roman" w:hAnsi="Times New Roman" w:cs="Times New Roman"/>
          <w:sz w:val="24"/>
          <w:szCs w:val="24"/>
        </w:rPr>
        <w:t xml:space="preserve"> skal inneholde </w:t>
      </w:r>
      <w:r w:rsidR="00FB41F3">
        <w:rPr>
          <w:rFonts w:ascii="Times New Roman" w:hAnsi="Times New Roman" w:cs="Times New Roman"/>
          <w:i/>
          <w:iCs/>
          <w:sz w:val="24"/>
          <w:szCs w:val="24"/>
        </w:rPr>
        <w:t>i den utstrekning de er kjent for søkeren</w:t>
      </w:r>
      <w:r w:rsidR="00FB41F3">
        <w:rPr>
          <w:rFonts w:ascii="Times New Roman" w:hAnsi="Times New Roman" w:cs="Times New Roman"/>
          <w:sz w:val="24"/>
          <w:szCs w:val="24"/>
        </w:rPr>
        <w:t>.</w:t>
      </w:r>
      <w:r w:rsidR="00A83362">
        <w:rPr>
          <w:rFonts w:ascii="Times New Roman" w:hAnsi="Times New Roman" w:cs="Times New Roman"/>
          <w:sz w:val="24"/>
          <w:szCs w:val="24"/>
        </w:rPr>
        <w:t xml:space="preserve"> </w:t>
      </w:r>
      <w:r w:rsidR="009F6A62">
        <w:rPr>
          <w:rFonts w:ascii="Times New Roman" w:hAnsi="Times New Roman" w:cs="Times New Roman"/>
          <w:sz w:val="24"/>
          <w:szCs w:val="24"/>
        </w:rPr>
        <w:t xml:space="preserve">Dette </w:t>
      </w:r>
      <w:r w:rsidR="002E7B59">
        <w:rPr>
          <w:rFonts w:ascii="Times New Roman" w:hAnsi="Times New Roman" w:cs="Times New Roman"/>
          <w:sz w:val="24"/>
          <w:szCs w:val="24"/>
        </w:rPr>
        <w:t>e</w:t>
      </w:r>
      <w:r w:rsidR="009F6A62">
        <w:rPr>
          <w:rFonts w:ascii="Times New Roman" w:hAnsi="Times New Roman" w:cs="Times New Roman"/>
          <w:sz w:val="24"/>
          <w:szCs w:val="24"/>
        </w:rPr>
        <w:t xml:space="preserve">r opplysninger som vil gjøre tollmyndighetene bedre i stand til å </w:t>
      </w:r>
      <w:r w:rsidR="002E7B59">
        <w:rPr>
          <w:rFonts w:ascii="Times New Roman" w:hAnsi="Times New Roman" w:cs="Times New Roman"/>
          <w:sz w:val="24"/>
          <w:szCs w:val="24"/>
        </w:rPr>
        <w:t>gjenkjenne varer som utgjør inngrep</w:t>
      </w:r>
      <w:r w:rsidR="00726D93">
        <w:rPr>
          <w:rFonts w:ascii="Times New Roman" w:hAnsi="Times New Roman" w:cs="Times New Roman"/>
          <w:sz w:val="24"/>
          <w:szCs w:val="24"/>
        </w:rPr>
        <w:t>.</w:t>
      </w:r>
    </w:p>
    <w:p w14:paraId="4C05C283" w14:textId="77777777" w:rsidR="00331489" w:rsidRPr="00726D93" w:rsidRDefault="00331489">
      <w:pPr>
        <w:rPr>
          <w:rFonts w:ascii="Times New Roman" w:hAnsi="Times New Roman" w:cs="Times New Roman"/>
          <w:sz w:val="24"/>
          <w:szCs w:val="24"/>
        </w:rPr>
      </w:pPr>
    </w:p>
    <w:p w14:paraId="2771B0C8" w14:textId="72CD0AFE" w:rsidR="00D678E2" w:rsidRDefault="00D678E2">
      <w:pPr>
        <w:rPr>
          <w:rFonts w:ascii="Times New Roman" w:hAnsi="Times New Roman" w:cs="Times New Roman"/>
          <w:i/>
          <w:iCs/>
          <w:sz w:val="24"/>
          <w:szCs w:val="24"/>
        </w:rPr>
      </w:pPr>
      <w:r>
        <w:rPr>
          <w:rFonts w:ascii="Times New Roman" w:hAnsi="Times New Roman" w:cs="Times New Roman"/>
          <w:i/>
          <w:iCs/>
          <w:sz w:val="24"/>
          <w:szCs w:val="24"/>
        </w:rPr>
        <w:t xml:space="preserve">Til </w:t>
      </w:r>
      <w:r w:rsidR="00DB7976">
        <w:rPr>
          <w:rFonts w:ascii="Times New Roman" w:hAnsi="Times New Roman" w:cs="Times New Roman"/>
          <w:i/>
          <w:iCs/>
          <w:sz w:val="24"/>
          <w:szCs w:val="24"/>
        </w:rPr>
        <w:t>§ 15-2-2</w:t>
      </w:r>
    </w:p>
    <w:p w14:paraId="3F2B99F9" w14:textId="6EAF64B5" w:rsidR="00DB7976" w:rsidRDefault="009C3E2D">
      <w:pPr>
        <w:rPr>
          <w:rFonts w:ascii="Times New Roman" w:hAnsi="Times New Roman" w:cs="Times New Roman"/>
          <w:sz w:val="24"/>
          <w:szCs w:val="24"/>
        </w:rPr>
      </w:pPr>
      <w:r>
        <w:rPr>
          <w:rFonts w:ascii="Times New Roman" w:hAnsi="Times New Roman" w:cs="Times New Roman"/>
          <w:sz w:val="24"/>
          <w:szCs w:val="24"/>
        </w:rPr>
        <w:t xml:space="preserve">Tolloven § 15-2 vil </w:t>
      </w:r>
      <w:r w:rsidR="00362836">
        <w:rPr>
          <w:rFonts w:ascii="Times New Roman" w:hAnsi="Times New Roman" w:cs="Times New Roman"/>
          <w:sz w:val="24"/>
          <w:szCs w:val="24"/>
        </w:rPr>
        <w:t xml:space="preserve">blant annet ha regler om endring </w:t>
      </w:r>
      <w:r w:rsidR="00DF6A50">
        <w:rPr>
          <w:rFonts w:ascii="Times New Roman" w:hAnsi="Times New Roman" w:cs="Times New Roman"/>
          <w:sz w:val="24"/>
          <w:szCs w:val="24"/>
        </w:rPr>
        <w:t xml:space="preserve">av </w:t>
      </w:r>
      <w:r w:rsidR="00B71773">
        <w:rPr>
          <w:rFonts w:ascii="Times New Roman" w:hAnsi="Times New Roman" w:cs="Times New Roman"/>
          <w:sz w:val="24"/>
          <w:szCs w:val="24"/>
        </w:rPr>
        <w:t>vedtak om bistand og forlengelse av</w:t>
      </w:r>
      <w:r w:rsidR="00223FFF">
        <w:rPr>
          <w:rFonts w:ascii="Times New Roman" w:hAnsi="Times New Roman" w:cs="Times New Roman"/>
          <w:sz w:val="24"/>
          <w:szCs w:val="24"/>
        </w:rPr>
        <w:t xml:space="preserve"> slikt</w:t>
      </w:r>
      <w:r w:rsidR="00B71773">
        <w:rPr>
          <w:rFonts w:ascii="Times New Roman" w:hAnsi="Times New Roman" w:cs="Times New Roman"/>
          <w:sz w:val="24"/>
          <w:szCs w:val="24"/>
        </w:rPr>
        <w:t xml:space="preserve"> vedtak</w:t>
      </w:r>
      <w:r w:rsidR="00223FFF">
        <w:rPr>
          <w:rFonts w:ascii="Times New Roman" w:hAnsi="Times New Roman" w:cs="Times New Roman"/>
          <w:sz w:val="24"/>
          <w:szCs w:val="24"/>
        </w:rPr>
        <w:t>.</w:t>
      </w:r>
    </w:p>
    <w:p w14:paraId="59B77335" w14:textId="73578742" w:rsidR="00223FFF" w:rsidRDefault="000E780A">
      <w:pPr>
        <w:rPr>
          <w:rFonts w:ascii="Times New Roman" w:hAnsi="Times New Roman" w:cs="Times New Roman"/>
          <w:sz w:val="24"/>
          <w:szCs w:val="24"/>
        </w:rPr>
      </w:pPr>
      <w:r>
        <w:rPr>
          <w:rFonts w:ascii="Times New Roman" w:hAnsi="Times New Roman" w:cs="Times New Roman"/>
          <w:sz w:val="24"/>
          <w:szCs w:val="24"/>
        </w:rPr>
        <w:t>I t</w:t>
      </w:r>
      <w:r w:rsidR="00223FFF">
        <w:rPr>
          <w:rFonts w:ascii="Times New Roman" w:hAnsi="Times New Roman" w:cs="Times New Roman"/>
          <w:sz w:val="24"/>
          <w:szCs w:val="24"/>
        </w:rPr>
        <w:t xml:space="preserve">ollforskriften § 15-2-2 første ledd </w:t>
      </w:r>
      <w:r>
        <w:rPr>
          <w:rFonts w:ascii="Times New Roman" w:hAnsi="Times New Roman" w:cs="Times New Roman"/>
          <w:sz w:val="24"/>
          <w:szCs w:val="24"/>
        </w:rPr>
        <w:t xml:space="preserve">tas inn </w:t>
      </w:r>
      <w:r w:rsidR="00D56720">
        <w:rPr>
          <w:rFonts w:ascii="Times New Roman" w:hAnsi="Times New Roman" w:cs="Times New Roman"/>
          <w:sz w:val="24"/>
          <w:szCs w:val="24"/>
        </w:rPr>
        <w:t xml:space="preserve">en bestemmelse om at </w:t>
      </w:r>
      <w:r w:rsidR="00F0538E">
        <w:rPr>
          <w:rFonts w:ascii="Times New Roman" w:hAnsi="Times New Roman" w:cs="Times New Roman"/>
          <w:sz w:val="24"/>
          <w:szCs w:val="24"/>
        </w:rPr>
        <w:t>en søknad om tilføyelse av nye immaterialret</w:t>
      </w:r>
      <w:r w:rsidR="00A6307A">
        <w:rPr>
          <w:rFonts w:ascii="Times New Roman" w:hAnsi="Times New Roman" w:cs="Times New Roman"/>
          <w:sz w:val="24"/>
          <w:szCs w:val="24"/>
        </w:rPr>
        <w:t>t</w:t>
      </w:r>
      <w:r w:rsidR="00F0538E">
        <w:rPr>
          <w:rFonts w:ascii="Times New Roman" w:hAnsi="Times New Roman" w:cs="Times New Roman"/>
          <w:sz w:val="24"/>
          <w:szCs w:val="24"/>
        </w:rPr>
        <w:t>igheter i et vedtak om bistand</w:t>
      </w:r>
      <w:r w:rsidR="00A6307A">
        <w:rPr>
          <w:rFonts w:ascii="Times New Roman" w:hAnsi="Times New Roman" w:cs="Times New Roman"/>
          <w:sz w:val="24"/>
          <w:szCs w:val="24"/>
        </w:rPr>
        <w:t xml:space="preserve"> må inneholde </w:t>
      </w:r>
      <w:r w:rsidR="002423B3">
        <w:rPr>
          <w:rFonts w:ascii="Times New Roman" w:hAnsi="Times New Roman" w:cs="Times New Roman"/>
          <w:sz w:val="24"/>
          <w:szCs w:val="24"/>
        </w:rPr>
        <w:t xml:space="preserve">opplysningene som nevnt i tolloven </w:t>
      </w:r>
      <w:r w:rsidR="008D6225">
        <w:rPr>
          <w:rFonts w:ascii="Times New Roman" w:hAnsi="Times New Roman" w:cs="Times New Roman"/>
          <w:sz w:val="24"/>
          <w:szCs w:val="24"/>
        </w:rPr>
        <w:t>§ 15-2 tredje ledd</w:t>
      </w:r>
      <w:r w:rsidR="00E225C1">
        <w:rPr>
          <w:rFonts w:ascii="Times New Roman" w:hAnsi="Times New Roman" w:cs="Times New Roman"/>
          <w:sz w:val="24"/>
          <w:szCs w:val="24"/>
        </w:rPr>
        <w:t xml:space="preserve">. Tolloven § 15-2 tredje ledd viser </w:t>
      </w:r>
      <w:r w:rsidR="00655FC3">
        <w:rPr>
          <w:rFonts w:ascii="Times New Roman" w:hAnsi="Times New Roman" w:cs="Times New Roman"/>
          <w:sz w:val="24"/>
          <w:szCs w:val="24"/>
        </w:rPr>
        <w:t xml:space="preserve">til opplysningene nevnt i § 15-1 annet ledd bokstav c til e </w:t>
      </w:r>
      <w:r w:rsidR="005274F8">
        <w:rPr>
          <w:rFonts w:ascii="Times New Roman" w:hAnsi="Times New Roman" w:cs="Times New Roman"/>
          <w:sz w:val="24"/>
          <w:szCs w:val="24"/>
        </w:rPr>
        <w:t xml:space="preserve">som gjelder dokumentasjon for </w:t>
      </w:r>
      <w:r w:rsidR="000C3CF1">
        <w:rPr>
          <w:rFonts w:ascii="Times New Roman" w:hAnsi="Times New Roman" w:cs="Times New Roman"/>
          <w:sz w:val="24"/>
          <w:szCs w:val="24"/>
        </w:rPr>
        <w:t>immateri</w:t>
      </w:r>
      <w:r w:rsidR="00B13C1C">
        <w:rPr>
          <w:rFonts w:ascii="Times New Roman" w:hAnsi="Times New Roman" w:cs="Times New Roman"/>
          <w:sz w:val="24"/>
          <w:szCs w:val="24"/>
        </w:rPr>
        <w:t>a</w:t>
      </w:r>
      <w:r w:rsidR="000C3CF1">
        <w:rPr>
          <w:rFonts w:ascii="Times New Roman" w:hAnsi="Times New Roman" w:cs="Times New Roman"/>
          <w:sz w:val="24"/>
          <w:szCs w:val="24"/>
        </w:rPr>
        <w:t xml:space="preserve">lrettigheter søknaden gjelder, opplysninger som gjør det mulig å </w:t>
      </w:r>
      <w:r w:rsidR="009D77C7">
        <w:rPr>
          <w:rFonts w:ascii="Times New Roman" w:hAnsi="Times New Roman" w:cs="Times New Roman"/>
          <w:sz w:val="24"/>
          <w:szCs w:val="24"/>
        </w:rPr>
        <w:t>identifisere autentiske varer og i</w:t>
      </w:r>
      <w:r w:rsidR="004833A8">
        <w:rPr>
          <w:rFonts w:ascii="Times New Roman" w:hAnsi="Times New Roman" w:cs="Times New Roman"/>
          <w:sz w:val="24"/>
          <w:szCs w:val="24"/>
        </w:rPr>
        <w:t xml:space="preserve"> den utstrekning det er kjent for søkeren, opplysninger</w:t>
      </w:r>
      <w:r w:rsidR="004B29ED">
        <w:rPr>
          <w:rFonts w:ascii="Times New Roman" w:hAnsi="Times New Roman" w:cs="Times New Roman"/>
          <w:sz w:val="24"/>
          <w:szCs w:val="24"/>
        </w:rPr>
        <w:t xml:space="preserve"> som gjør det mulig å identifisere varer som utgjør inngrep.</w:t>
      </w:r>
      <w:r w:rsidR="002F3974">
        <w:rPr>
          <w:rFonts w:ascii="Times New Roman" w:hAnsi="Times New Roman" w:cs="Times New Roman"/>
          <w:sz w:val="24"/>
          <w:szCs w:val="24"/>
        </w:rPr>
        <w:t xml:space="preserve"> </w:t>
      </w:r>
    </w:p>
    <w:p w14:paraId="08A4C6F0" w14:textId="1A463DA6" w:rsidR="004B29ED" w:rsidRDefault="001422D2">
      <w:pPr>
        <w:rPr>
          <w:rFonts w:ascii="Times New Roman" w:hAnsi="Times New Roman" w:cs="Times New Roman"/>
          <w:sz w:val="24"/>
          <w:szCs w:val="24"/>
        </w:rPr>
      </w:pPr>
      <w:r>
        <w:rPr>
          <w:rFonts w:ascii="Times New Roman" w:hAnsi="Times New Roman" w:cs="Times New Roman"/>
          <w:sz w:val="24"/>
          <w:szCs w:val="24"/>
        </w:rPr>
        <w:t xml:space="preserve">I tillegg skal søknaden inneholde </w:t>
      </w:r>
      <w:r w:rsidR="00006A9E">
        <w:rPr>
          <w:rFonts w:ascii="Times New Roman" w:hAnsi="Times New Roman" w:cs="Times New Roman"/>
          <w:sz w:val="24"/>
          <w:szCs w:val="24"/>
        </w:rPr>
        <w:t xml:space="preserve">opplysningene nevnt i forskriften § </w:t>
      </w:r>
      <w:r w:rsidR="00C82C47">
        <w:rPr>
          <w:rFonts w:ascii="Times New Roman" w:hAnsi="Times New Roman" w:cs="Times New Roman"/>
          <w:sz w:val="24"/>
          <w:szCs w:val="24"/>
        </w:rPr>
        <w:t xml:space="preserve">15-1-1 andre ledd for nye rettigheter i den utstrekning dette er relevant og opplysningene er </w:t>
      </w:r>
      <w:r w:rsidR="004F74FB">
        <w:rPr>
          <w:rFonts w:ascii="Times New Roman" w:hAnsi="Times New Roman" w:cs="Times New Roman"/>
          <w:sz w:val="24"/>
          <w:szCs w:val="24"/>
        </w:rPr>
        <w:t>kjent for søkeren.</w:t>
      </w:r>
    </w:p>
    <w:p w14:paraId="39C441F3" w14:textId="6D49CBE6" w:rsidR="00054719" w:rsidRDefault="004F74FB">
      <w:pPr>
        <w:rPr>
          <w:rFonts w:ascii="Times New Roman" w:hAnsi="Times New Roman" w:cs="Times New Roman"/>
          <w:sz w:val="24"/>
          <w:szCs w:val="24"/>
        </w:rPr>
      </w:pPr>
      <w:r>
        <w:rPr>
          <w:rFonts w:ascii="Times New Roman" w:hAnsi="Times New Roman" w:cs="Times New Roman"/>
          <w:sz w:val="24"/>
          <w:szCs w:val="24"/>
        </w:rPr>
        <w:t xml:space="preserve">I annet ledd </w:t>
      </w:r>
      <w:r w:rsidR="000277AC">
        <w:rPr>
          <w:rFonts w:ascii="Times New Roman" w:hAnsi="Times New Roman" w:cs="Times New Roman"/>
          <w:sz w:val="24"/>
          <w:szCs w:val="24"/>
        </w:rPr>
        <w:t xml:space="preserve">tas inn en bestemmelse om </w:t>
      </w:r>
      <w:r w:rsidR="00E27919">
        <w:rPr>
          <w:rFonts w:ascii="Times New Roman" w:hAnsi="Times New Roman" w:cs="Times New Roman"/>
          <w:sz w:val="24"/>
          <w:szCs w:val="24"/>
        </w:rPr>
        <w:t xml:space="preserve">at søknad om </w:t>
      </w:r>
      <w:r w:rsidR="00E27919">
        <w:rPr>
          <w:rFonts w:ascii="Times New Roman" w:hAnsi="Times New Roman" w:cs="Times New Roman"/>
          <w:i/>
          <w:iCs/>
          <w:sz w:val="24"/>
          <w:szCs w:val="24"/>
        </w:rPr>
        <w:t>forlengelse</w:t>
      </w:r>
      <w:r w:rsidR="00E27919">
        <w:rPr>
          <w:rFonts w:ascii="Times New Roman" w:hAnsi="Times New Roman" w:cs="Times New Roman"/>
          <w:sz w:val="24"/>
          <w:szCs w:val="24"/>
        </w:rPr>
        <w:t xml:space="preserve"> av vedtak om bistand etter tolloven </w:t>
      </w:r>
      <w:r w:rsidR="00A06184">
        <w:rPr>
          <w:rFonts w:ascii="Times New Roman" w:hAnsi="Times New Roman" w:cs="Times New Roman"/>
          <w:sz w:val="24"/>
          <w:szCs w:val="24"/>
        </w:rPr>
        <w:t>§ 15-2 fjerde ledd skal opplyse om eventuelle endringer eller suppleringer</w:t>
      </w:r>
      <w:r w:rsidR="001B46F5">
        <w:rPr>
          <w:rFonts w:ascii="Times New Roman" w:hAnsi="Times New Roman" w:cs="Times New Roman"/>
          <w:sz w:val="24"/>
          <w:szCs w:val="24"/>
        </w:rPr>
        <w:t xml:space="preserve"> av opplysningene nevnt i tolloven § 15-1 andre ledd og forskriften § 15-1-1 andre ledd.</w:t>
      </w:r>
    </w:p>
    <w:p w14:paraId="43202260" w14:textId="77777777" w:rsidR="00953389" w:rsidRDefault="00953389">
      <w:pPr>
        <w:rPr>
          <w:rFonts w:ascii="Times New Roman" w:hAnsi="Times New Roman" w:cs="Times New Roman"/>
          <w:sz w:val="24"/>
          <w:szCs w:val="24"/>
        </w:rPr>
      </w:pPr>
    </w:p>
    <w:p w14:paraId="2A2841D9" w14:textId="77777777" w:rsidR="00054719" w:rsidRDefault="00054719">
      <w:pPr>
        <w:rPr>
          <w:rFonts w:ascii="Times New Roman" w:hAnsi="Times New Roman" w:cs="Times New Roman"/>
          <w:i/>
          <w:iCs/>
          <w:sz w:val="24"/>
          <w:szCs w:val="24"/>
        </w:rPr>
      </w:pPr>
      <w:r>
        <w:rPr>
          <w:rFonts w:ascii="Times New Roman" w:hAnsi="Times New Roman" w:cs="Times New Roman"/>
          <w:i/>
          <w:iCs/>
          <w:sz w:val="24"/>
          <w:szCs w:val="24"/>
        </w:rPr>
        <w:t>Til § 15-5-1</w:t>
      </w:r>
    </w:p>
    <w:p w14:paraId="319497BF" w14:textId="77777777" w:rsidR="00757B62" w:rsidRDefault="00AA0F41">
      <w:pPr>
        <w:rPr>
          <w:rFonts w:ascii="Times New Roman" w:hAnsi="Times New Roman" w:cs="Times New Roman"/>
          <w:sz w:val="24"/>
          <w:szCs w:val="24"/>
        </w:rPr>
      </w:pPr>
      <w:r>
        <w:rPr>
          <w:rFonts w:ascii="Times New Roman" w:hAnsi="Times New Roman" w:cs="Times New Roman"/>
          <w:sz w:val="24"/>
          <w:szCs w:val="24"/>
        </w:rPr>
        <w:t>Tolloven § 15</w:t>
      </w:r>
      <w:r w:rsidR="008E096F">
        <w:rPr>
          <w:rFonts w:ascii="Times New Roman" w:hAnsi="Times New Roman" w:cs="Times New Roman"/>
          <w:sz w:val="24"/>
          <w:szCs w:val="24"/>
        </w:rPr>
        <w:t>-5 fjerde ledd vil regulere</w:t>
      </w:r>
      <w:r w:rsidR="00E74EDF">
        <w:rPr>
          <w:rFonts w:ascii="Times New Roman" w:hAnsi="Times New Roman" w:cs="Times New Roman"/>
          <w:sz w:val="24"/>
          <w:szCs w:val="24"/>
        </w:rPr>
        <w:t xml:space="preserve"> en rettighetshavers</w:t>
      </w:r>
      <w:r w:rsidR="008E096F">
        <w:rPr>
          <w:rFonts w:ascii="Times New Roman" w:hAnsi="Times New Roman" w:cs="Times New Roman"/>
          <w:sz w:val="24"/>
          <w:szCs w:val="24"/>
        </w:rPr>
        <w:t xml:space="preserve"> </w:t>
      </w:r>
      <w:r w:rsidR="00E87827">
        <w:rPr>
          <w:rFonts w:ascii="Times New Roman" w:hAnsi="Times New Roman" w:cs="Times New Roman"/>
          <w:sz w:val="24"/>
          <w:szCs w:val="24"/>
        </w:rPr>
        <w:t xml:space="preserve">adgang til å </w:t>
      </w:r>
      <w:r w:rsidR="002D1DBE">
        <w:rPr>
          <w:rFonts w:ascii="Times New Roman" w:hAnsi="Times New Roman" w:cs="Times New Roman"/>
          <w:sz w:val="24"/>
          <w:szCs w:val="24"/>
        </w:rPr>
        <w:t xml:space="preserve">levere en forenklet søknad om bistand </w:t>
      </w:r>
      <w:r w:rsidR="00857FBE">
        <w:rPr>
          <w:rFonts w:ascii="Times New Roman" w:hAnsi="Times New Roman" w:cs="Times New Roman"/>
          <w:sz w:val="24"/>
          <w:szCs w:val="24"/>
        </w:rPr>
        <w:t xml:space="preserve">i tilfeller hvor tollmyndighetene tilbakeholder varer og varsler rettighetshaver </w:t>
      </w:r>
      <w:r w:rsidR="00857FBE">
        <w:rPr>
          <w:rFonts w:ascii="Times New Roman" w:hAnsi="Times New Roman" w:cs="Times New Roman"/>
          <w:i/>
          <w:iCs/>
          <w:sz w:val="24"/>
          <w:szCs w:val="24"/>
        </w:rPr>
        <w:t xml:space="preserve">før </w:t>
      </w:r>
      <w:r w:rsidR="00857FBE">
        <w:rPr>
          <w:rFonts w:ascii="Times New Roman" w:hAnsi="Times New Roman" w:cs="Times New Roman"/>
          <w:sz w:val="24"/>
          <w:szCs w:val="24"/>
        </w:rPr>
        <w:t xml:space="preserve">vedtak om midlertidig </w:t>
      </w:r>
      <w:r w:rsidR="00D907CC">
        <w:rPr>
          <w:rFonts w:ascii="Times New Roman" w:hAnsi="Times New Roman" w:cs="Times New Roman"/>
          <w:sz w:val="24"/>
          <w:szCs w:val="24"/>
        </w:rPr>
        <w:t>forføyning.</w:t>
      </w:r>
    </w:p>
    <w:p w14:paraId="13B7CEFE" w14:textId="6B1752DC" w:rsidR="004F74FB" w:rsidRDefault="00867371">
      <w:pPr>
        <w:rPr>
          <w:rFonts w:ascii="Times New Roman" w:hAnsi="Times New Roman" w:cs="Times New Roman"/>
          <w:sz w:val="24"/>
          <w:szCs w:val="24"/>
        </w:rPr>
      </w:pPr>
      <w:r>
        <w:rPr>
          <w:rFonts w:ascii="Times New Roman" w:hAnsi="Times New Roman" w:cs="Times New Roman"/>
          <w:sz w:val="24"/>
          <w:szCs w:val="24"/>
        </w:rPr>
        <w:t>I t</w:t>
      </w:r>
      <w:r w:rsidR="00757B62">
        <w:rPr>
          <w:rFonts w:ascii="Times New Roman" w:hAnsi="Times New Roman" w:cs="Times New Roman"/>
          <w:sz w:val="24"/>
          <w:szCs w:val="24"/>
        </w:rPr>
        <w:t xml:space="preserve">ollforskriften § </w:t>
      </w:r>
      <w:r w:rsidR="007761E3">
        <w:rPr>
          <w:rFonts w:ascii="Times New Roman" w:hAnsi="Times New Roman" w:cs="Times New Roman"/>
          <w:sz w:val="24"/>
          <w:szCs w:val="24"/>
        </w:rPr>
        <w:t xml:space="preserve">15-5-1 første ledd </w:t>
      </w:r>
      <w:r>
        <w:rPr>
          <w:rFonts w:ascii="Times New Roman" w:hAnsi="Times New Roman" w:cs="Times New Roman"/>
          <w:sz w:val="24"/>
          <w:szCs w:val="24"/>
        </w:rPr>
        <w:t xml:space="preserve">tas det inn en bestemmelse </w:t>
      </w:r>
      <w:r w:rsidR="00525776">
        <w:rPr>
          <w:rFonts w:ascii="Times New Roman" w:hAnsi="Times New Roman" w:cs="Times New Roman"/>
          <w:sz w:val="24"/>
          <w:szCs w:val="24"/>
        </w:rPr>
        <w:t xml:space="preserve">om at en forenklet søknad om bistand </w:t>
      </w:r>
      <w:r w:rsidR="00A4662E">
        <w:rPr>
          <w:rFonts w:ascii="Times New Roman" w:hAnsi="Times New Roman" w:cs="Times New Roman"/>
          <w:sz w:val="24"/>
          <w:szCs w:val="24"/>
        </w:rPr>
        <w:t xml:space="preserve">i </w:t>
      </w:r>
      <w:r w:rsidR="00D56DB9">
        <w:rPr>
          <w:rFonts w:ascii="Times New Roman" w:hAnsi="Times New Roman" w:cs="Times New Roman"/>
          <w:sz w:val="24"/>
          <w:szCs w:val="24"/>
        </w:rPr>
        <w:t xml:space="preserve">tillegg til opplysningene nevnt i tolloven § </w:t>
      </w:r>
      <w:r w:rsidR="00293D80">
        <w:rPr>
          <w:rFonts w:ascii="Times New Roman" w:hAnsi="Times New Roman" w:cs="Times New Roman"/>
          <w:sz w:val="24"/>
          <w:szCs w:val="24"/>
        </w:rPr>
        <w:t xml:space="preserve">15-5 fjerde ledd </w:t>
      </w:r>
      <w:r w:rsidR="002F3974">
        <w:rPr>
          <w:rFonts w:ascii="Times New Roman" w:hAnsi="Times New Roman" w:cs="Times New Roman"/>
          <w:sz w:val="24"/>
          <w:szCs w:val="24"/>
        </w:rPr>
        <w:t xml:space="preserve">skal </w:t>
      </w:r>
      <w:r w:rsidR="00293D80">
        <w:rPr>
          <w:rFonts w:ascii="Times New Roman" w:hAnsi="Times New Roman" w:cs="Times New Roman"/>
          <w:sz w:val="24"/>
          <w:szCs w:val="24"/>
        </w:rPr>
        <w:t>inneholde opplysningene nevnt i forskriften § 15-1-1 andre ledd bokstav a</w:t>
      </w:r>
      <w:r w:rsidR="00BF45F7">
        <w:rPr>
          <w:rFonts w:ascii="Times New Roman" w:hAnsi="Times New Roman" w:cs="Times New Roman"/>
          <w:sz w:val="24"/>
          <w:szCs w:val="24"/>
        </w:rPr>
        <w:t xml:space="preserve"> og i,</w:t>
      </w:r>
      <w:r w:rsidR="000C7E76">
        <w:rPr>
          <w:rFonts w:ascii="Times New Roman" w:hAnsi="Times New Roman" w:cs="Times New Roman"/>
          <w:sz w:val="24"/>
          <w:szCs w:val="24"/>
        </w:rPr>
        <w:t xml:space="preserve"> i den utstrekning opplysningene er kjent for søkeren</w:t>
      </w:r>
      <w:r w:rsidR="004A60F7">
        <w:rPr>
          <w:rFonts w:ascii="Times New Roman" w:hAnsi="Times New Roman" w:cs="Times New Roman"/>
          <w:sz w:val="24"/>
          <w:szCs w:val="24"/>
        </w:rPr>
        <w:t xml:space="preserve">. Bokstav a gjelder inngrepenes karakter </w:t>
      </w:r>
      <w:r w:rsidR="00545674">
        <w:rPr>
          <w:rFonts w:ascii="Times New Roman" w:hAnsi="Times New Roman" w:cs="Times New Roman"/>
          <w:sz w:val="24"/>
          <w:szCs w:val="24"/>
        </w:rPr>
        <w:t>og typiske trekk ved varer som utgjør inngrep</w:t>
      </w:r>
      <w:r w:rsidR="00755BD2">
        <w:rPr>
          <w:rFonts w:ascii="Times New Roman" w:hAnsi="Times New Roman" w:cs="Times New Roman"/>
          <w:sz w:val="24"/>
          <w:szCs w:val="24"/>
        </w:rPr>
        <w:t xml:space="preserve">, mens bokstav i gjelder de tekniske forskjellene mellom </w:t>
      </w:r>
      <w:r w:rsidR="00755BD2">
        <w:rPr>
          <w:rFonts w:ascii="Times New Roman" w:hAnsi="Times New Roman" w:cs="Times New Roman"/>
          <w:sz w:val="24"/>
          <w:szCs w:val="24"/>
        </w:rPr>
        <w:lastRenderedPageBreak/>
        <w:t xml:space="preserve">autentiske varer og varer </w:t>
      </w:r>
      <w:r w:rsidR="00CC0BE4">
        <w:rPr>
          <w:rFonts w:ascii="Times New Roman" w:hAnsi="Times New Roman" w:cs="Times New Roman"/>
          <w:sz w:val="24"/>
          <w:szCs w:val="24"/>
        </w:rPr>
        <w:t xml:space="preserve">som utgjør inngrep. </w:t>
      </w:r>
      <w:r w:rsidR="00CC0BE4" w:rsidRPr="00FD4596">
        <w:rPr>
          <w:rFonts w:ascii="Times New Roman" w:hAnsi="Times New Roman" w:cs="Times New Roman"/>
          <w:sz w:val="24"/>
          <w:szCs w:val="24"/>
        </w:rPr>
        <w:t>Dette for at tollmyndighetene</w:t>
      </w:r>
      <w:r w:rsidR="00FD4596" w:rsidRPr="00FD4596">
        <w:rPr>
          <w:rFonts w:ascii="Times New Roman" w:hAnsi="Times New Roman" w:cs="Times New Roman"/>
          <w:sz w:val="24"/>
          <w:szCs w:val="24"/>
        </w:rPr>
        <w:t xml:space="preserve"> enklere</w:t>
      </w:r>
      <w:r w:rsidR="00CC0BE4" w:rsidRPr="00FD4596">
        <w:rPr>
          <w:rFonts w:ascii="Times New Roman" w:hAnsi="Times New Roman" w:cs="Times New Roman"/>
          <w:sz w:val="24"/>
          <w:szCs w:val="24"/>
        </w:rPr>
        <w:t xml:space="preserve"> skal kunne </w:t>
      </w:r>
      <w:r w:rsidR="002372FB" w:rsidRPr="00FD4596">
        <w:rPr>
          <w:rFonts w:ascii="Times New Roman" w:hAnsi="Times New Roman" w:cs="Times New Roman"/>
          <w:sz w:val="24"/>
          <w:szCs w:val="24"/>
        </w:rPr>
        <w:t>vurdere om varene</w:t>
      </w:r>
      <w:r w:rsidR="00FD4596" w:rsidRPr="00FD4596">
        <w:rPr>
          <w:rFonts w:ascii="Times New Roman" w:hAnsi="Times New Roman" w:cs="Times New Roman"/>
          <w:sz w:val="24"/>
          <w:szCs w:val="24"/>
        </w:rPr>
        <w:t xml:space="preserve"> oppfyller</w:t>
      </w:r>
      <w:r w:rsidR="002372FB" w:rsidRPr="00FD4596">
        <w:rPr>
          <w:rFonts w:ascii="Times New Roman" w:hAnsi="Times New Roman" w:cs="Times New Roman"/>
          <w:sz w:val="24"/>
          <w:szCs w:val="24"/>
        </w:rPr>
        <w:t xml:space="preserve"> lovens vilkår for tilbakehold.</w:t>
      </w:r>
      <w:r w:rsidR="00E27919">
        <w:rPr>
          <w:rFonts w:ascii="Times New Roman" w:hAnsi="Times New Roman" w:cs="Times New Roman"/>
          <w:sz w:val="24"/>
          <w:szCs w:val="24"/>
        </w:rPr>
        <w:t xml:space="preserve"> </w:t>
      </w:r>
    </w:p>
    <w:p w14:paraId="70C41680" w14:textId="42D3A566" w:rsidR="00362F47" w:rsidRDefault="0085149F">
      <w:pPr>
        <w:rPr>
          <w:rFonts w:ascii="Times New Roman" w:hAnsi="Times New Roman" w:cs="Times New Roman"/>
          <w:sz w:val="24"/>
          <w:szCs w:val="24"/>
        </w:rPr>
      </w:pPr>
      <w:r>
        <w:rPr>
          <w:rFonts w:ascii="Times New Roman" w:hAnsi="Times New Roman" w:cs="Times New Roman"/>
          <w:sz w:val="24"/>
          <w:szCs w:val="24"/>
        </w:rPr>
        <w:t xml:space="preserve">I annet ledd tas inn en bestemmelse om at </w:t>
      </w:r>
      <w:r w:rsidR="00F90DE1">
        <w:rPr>
          <w:rFonts w:ascii="Times New Roman" w:hAnsi="Times New Roman" w:cs="Times New Roman"/>
          <w:sz w:val="24"/>
          <w:szCs w:val="24"/>
        </w:rPr>
        <w:t>§ 15-1-1 første ledd gjelder tilsvarende.</w:t>
      </w:r>
    </w:p>
    <w:p w14:paraId="4C7D22CE" w14:textId="77777777" w:rsidR="00953389" w:rsidRDefault="00953389">
      <w:pPr>
        <w:rPr>
          <w:rFonts w:ascii="Times New Roman" w:hAnsi="Times New Roman" w:cs="Times New Roman"/>
          <w:sz w:val="24"/>
          <w:szCs w:val="24"/>
        </w:rPr>
      </w:pPr>
    </w:p>
    <w:p w14:paraId="25DB1BEC" w14:textId="07721F5F" w:rsidR="00BD3222" w:rsidRDefault="00BD3222">
      <w:pPr>
        <w:rPr>
          <w:rFonts w:ascii="Times New Roman" w:hAnsi="Times New Roman" w:cs="Times New Roman"/>
          <w:i/>
          <w:iCs/>
          <w:sz w:val="24"/>
          <w:szCs w:val="24"/>
        </w:rPr>
      </w:pPr>
      <w:r>
        <w:rPr>
          <w:rFonts w:ascii="Times New Roman" w:hAnsi="Times New Roman" w:cs="Times New Roman"/>
          <w:i/>
          <w:iCs/>
          <w:sz w:val="24"/>
          <w:szCs w:val="24"/>
        </w:rPr>
        <w:t>Til § 15-7-1</w:t>
      </w:r>
    </w:p>
    <w:p w14:paraId="402A3A7B" w14:textId="7601604A" w:rsidR="00BD3222" w:rsidRDefault="003F6EC6">
      <w:pPr>
        <w:rPr>
          <w:rFonts w:ascii="Times New Roman" w:hAnsi="Times New Roman" w:cs="Times New Roman"/>
          <w:sz w:val="24"/>
          <w:szCs w:val="24"/>
        </w:rPr>
      </w:pPr>
      <w:r>
        <w:rPr>
          <w:rFonts w:ascii="Times New Roman" w:hAnsi="Times New Roman" w:cs="Times New Roman"/>
          <w:sz w:val="24"/>
          <w:szCs w:val="24"/>
        </w:rPr>
        <w:t xml:space="preserve">Tolloven § </w:t>
      </w:r>
      <w:r w:rsidR="00E86217">
        <w:rPr>
          <w:rFonts w:ascii="Times New Roman" w:hAnsi="Times New Roman" w:cs="Times New Roman"/>
          <w:sz w:val="24"/>
          <w:szCs w:val="24"/>
        </w:rPr>
        <w:t>15-</w:t>
      </w:r>
      <w:r w:rsidR="002F3974">
        <w:rPr>
          <w:rFonts w:ascii="Times New Roman" w:hAnsi="Times New Roman" w:cs="Times New Roman"/>
          <w:sz w:val="24"/>
          <w:szCs w:val="24"/>
        </w:rPr>
        <w:t xml:space="preserve">7 </w:t>
      </w:r>
      <w:r w:rsidR="00E86217">
        <w:rPr>
          <w:rFonts w:ascii="Times New Roman" w:hAnsi="Times New Roman" w:cs="Times New Roman"/>
          <w:sz w:val="24"/>
          <w:szCs w:val="24"/>
        </w:rPr>
        <w:t>vil regulere en forenklet fremgangsmåte for ødeleggelse av varer som utgjør inngrep</w:t>
      </w:r>
      <w:r w:rsidR="00587EF2">
        <w:rPr>
          <w:rFonts w:ascii="Times New Roman" w:hAnsi="Times New Roman" w:cs="Times New Roman"/>
          <w:sz w:val="24"/>
          <w:szCs w:val="24"/>
        </w:rPr>
        <w:t xml:space="preserve">, etter at varen er holdt tilbake på grunnlag av vedtak om </w:t>
      </w:r>
      <w:r w:rsidR="00523471">
        <w:rPr>
          <w:rFonts w:ascii="Times New Roman" w:hAnsi="Times New Roman" w:cs="Times New Roman"/>
          <w:sz w:val="24"/>
          <w:szCs w:val="24"/>
        </w:rPr>
        <w:t>bistand fra tollmyndighetene.</w:t>
      </w:r>
    </w:p>
    <w:p w14:paraId="72A28E4E" w14:textId="7EE191D4" w:rsidR="004B5076" w:rsidRDefault="0082425C">
      <w:pPr>
        <w:rPr>
          <w:rFonts w:ascii="Times New Roman" w:hAnsi="Times New Roman" w:cs="Times New Roman"/>
          <w:sz w:val="24"/>
          <w:szCs w:val="24"/>
        </w:rPr>
      </w:pPr>
      <w:r>
        <w:rPr>
          <w:rFonts w:ascii="Times New Roman" w:hAnsi="Times New Roman" w:cs="Times New Roman"/>
          <w:sz w:val="24"/>
          <w:szCs w:val="24"/>
        </w:rPr>
        <w:t>I tollforskriften § 15-7-1 første ledd tas det in</w:t>
      </w:r>
      <w:r w:rsidR="00B4164F">
        <w:rPr>
          <w:rFonts w:ascii="Times New Roman" w:hAnsi="Times New Roman" w:cs="Times New Roman"/>
          <w:sz w:val="24"/>
          <w:szCs w:val="24"/>
        </w:rPr>
        <w:t>n</w:t>
      </w:r>
      <w:r>
        <w:rPr>
          <w:rFonts w:ascii="Times New Roman" w:hAnsi="Times New Roman" w:cs="Times New Roman"/>
          <w:sz w:val="24"/>
          <w:szCs w:val="24"/>
        </w:rPr>
        <w:t xml:space="preserve"> en bestemmelse</w:t>
      </w:r>
      <w:r w:rsidR="00CF35D6">
        <w:rPr>
          <w:rFonts w:ascii="Times New Roman" w:hAnsi="Times New Roman" w:cs="Times New Roman"/>
          <w:sz w:val="24"/>
          <w:szCs w:val="24"/>
        </w:rPr>
        <w:t xml:space="preserve"> </w:t>
      </w:r>
      <w:r w:rsidR="00B4164F">
        <w:rPr>
          <w:rFonts w:ascii="Times New Roman" w:hAnsi="Times New Roman" w:cs="Times New Roman"/>
          <w:sz w:val="24"/>
          <w:szCs w:val="24"/>
        </w:rPr>
        <w:t xml:space="preserve">varsel </w:t>
      </w:r>
      <w:r w:rsidR="002F3974">
        <w:rPr>
          <w:rFonts w:ascii="Times New Roman" w:hAnsi="Times New Roman" w:cs="Times New Roman"/>
          <w:sz w:val="24"/>
          <w:szCs w:val="24"/>
        </w:rPr>
        <w:t>t</w:t>
      </w:r>
      <w:r w:rsidR="00B4164F">
        <w:rPr>
          <w:rFonts w:ascii="Times New Roman" w:hAnsi="Times New Roman" w:cs="Times New Roman"/>
          <w:sz w:val="24"/>
          <w:szCs w:val="24"/>
        </w:rPr>
        <w:t xml:space="preserve">il mottakeren etter tolloven </w:t>
      </w:r>
      <w:r w:rsidR="003C1DF1">
        <w:rPr>
          <w:rFonts w:ascii="Times New Roman" w:hAnsi="Times New Roman" w:cs="Times New Roman"/>
          <w:sz w:val="24"/>
          <w:szCs w:val="24"/>
        </w:rPr>
        <w:t>§ 15-4 annet ledd (</w:t>
      </w:r>
      <w:r w:rsidR="003411F1">
        <w:rPr>
          <w:rFonts w:ascii="Times New Roman" w:hAnsi="Times New Roman" w:cs="Times New Roman"/>
          <w:sz w:val="24"/>
          <w:szCs w:val="24"/>
        </w:rPr>
        <w:t xml:space="preserve">varsel etter vedtak om bistand eller midlertidig forføyning) </w:t>
      </w:r>
      <w:r w:rsidR="007B6CEF">
        <w:rPr>
          <w:rFonts w:ascii="Times New Roman" w:hAnsi="Times New Roman" w:cs="Times New Roman"/>
          <w:sz w:val="24"/>
          <w:szCs w:val="24"/>
        </w:rPr>
        <w:t>eller § 15-5 tredje ledd</w:t>
      </w:r>
      <w:r w:rsidR="00AD7E2E">
        <w:rPr>
          <w:rFonts w:ascii="Times New Roman" w:hAnsi="Times New Roman" w:cs="Times New Roman"/>
          <w:sz w:val="24"/>
          <w:szCs w:val="24"/>
        </w:rPr>
        <w:t xml:space="preserve"> (varsle før vedtak eller midlertidig forføyning)</w:t>
      </w:r>
      <w:r w:rsidR="00D032A5">
        <w:rPr>
          <w:rFonts w:ascii="Times New Roman" w:hAnsi="Times New Roman" w:cs="Times New Roman"/>
          <w:sz w:val="24"/>
          <w:szCs w:val="24"/>
        </w:rPr>
        <w:t xml:space="preserve"> skal inneholde informasjon om at varen er tilbakeholdt, årsaken til dette og at varen kan ødelegges.</w:t>
      </w:r>
    </w:p>
    <w:p w14:paraId="406EE183" w14:textId="5214CE64" w:rsidR="00631168" w:rsidRDefault="00631168">
      <w:pPr>
        <w:rPr>
          <w:rFonts w:ascii="Times New Roman" w:hAnsi="Times New Roman" w:cs="Times New Roman"/>
          <w:sz w:val="24"/>
          <w:szCs w:val="24"/>
        </w:rPr>
      </w:pPr>
      <w:r>
        <w:rPr>
          <w:rFonts w:ascii="Times New Roman" w:hAnsi="Times New Roman" w:cs="Times New Roman"/>
          <w:sz w:val="24"/>
          <w:szCs w:val="24"/>
        </w:rPr>
        <w:t>Annet ledd</w:t>
      </w:r>
      <w:r w:rsidR="00427031">
        <w:rPr>
          <w:rFonts w:ascii="Times New Roman" w:hAnsi="Times New Roman" w:cs="Times New Roman"/>
          <w:sz w:val="24"/>
          <w:szCs w:val="24"/>
        </w:rPr>
        <w:t xml:space="preserve"> </w:t>
      </w:r>
      <w:r w:rsidR="002F3974">
        <w:rPr>
          <w:rFonts w:ascii="Times New Roman" w:hAnsi="Times New Roman" w:cs="Times New Roman"/>
          <w:sz w:val="24"/>
          <w:szCs w:val="24"/>
        </w:rPr>
        <w:t xml:space="preserve">viser til </w:t>
      </w:r>
      <w:r w:rsidR="00736050">
        <w:rPr>
          <w:rFonts w:ascii="Times New Roman" w:hAnsi="Times New Roman" w:cs="Times New Roman"/>
          <w:sz w:val="24"/>
          <w:szCs w:val="24"/>
        </w:rPr>
        <w:t>mottakeren</w:t>
      </w:r>
      <w:r w:rsidR="002F3974">
        <w:rPr>
          <w:rFonts w:ascii="Times New Roman" w:hAnsi="Times New Roman" w:cs="Times New Roman"/>
          <w:sz w:val="24"/>
          <w:szCs w:val="24"/>
        </w:rPr>
        <w:t>s</w:t>
      </w:r>
      <w:r w:rsidR="00736050">
        <w:rPr>
          <w:rFonts w:ascii="Times New Roman" w:hAnsi="Times New Roman" w:cs="Times New Roman"/>
          <w:sz w:val="24"/>
          <w:szCs w:val="24"/>
        </w:rPr>
        <w:t xml:space="preserve"> frist på ti virkedager til å uttale seg i saken. </w:t>
      </w:r>
      <w:r w:rsidR="004D6E04">
        <w:rPr>
          <w:rFonts w:ascii="Times New Roman" w:hAnsi="Times New Roman" w:cs="Times New Roman"/>
          <w:sz w:val="24"/>
          <w:szCs w:val="24"/>
        </w:rPr>
        <w:t xml:space="preserve">Annet ledd gir også detaljerte regler for når </w:t>
      </w:r>
      <w:r w:rsidR="00784BCF">
        <w:rPr>
          <w:rFonts w:ascii="Times New Roman" w:hAnsi="Times New Roman" w:cs="Times New Roman"/>
          <w:sz w:val="24"/>
          <w:szCs w:val="24"/>
        </w:rPr>
        <w:t>fristen anses som avbrutt.</w:t>
      </w:r>
    </w:p>
    <w:p w14:paraId="5DCAFEE8" w14:textId="3D59F2F3" w:rsidR="009B1EBF" w:rsidRDefault="009B1EBF">
      <w:pPr>
        <w:rPr>
          <w:rFonts w:ascii="Times New Roman" w:hAnsi="Times New Roman" w:cs="Times New Roman"/>
          <w:sz w:val="24"/>
          <w:szCs w:val="24"/>
        </w:rPr>
      </w:pPr>
      <w:r>
        <w:rPr>
          <w:rFonts w:ascii="Times New Roman" w:hAnsi="Times New Roman" w:cs="Times New Roman"/>
          <w:sz w:val="24"/>
          <w:szCs w:val="24"/>
        </w:rPr>
        <w:t xml:space="preserve">Tredje ledd slår fast at </w:t>
      </w:r>
      <w:r w:rsidR="00A602F3">
        <w:rPr>
          <w:rFonts w:ascii="Times New Roman" w:hAnsi="Times New Roman" w:cs="Times New Roman"/>
          <w:sz w:val="24"/>
          <w:szCs w:val="24"/>
        </w:rPr>
        <w:t>varen kan ødelegges hvis mottakeren ikke uttaler seg innen fristen på ti virkedager</w:t>
      </w:r>
      <w:r w:rsidR="00AC77D5">
        <w:rPr>
          <w:rFonts w:ascii="Times New Roman" w:hAnsi="Times New Roman" w:cs="Times New Roman"/>
          <w:sz w:val="24"/>
          <w:szCs w:val="24"/>
        </w:rPr>
        <w:t xml:space="preserve"> i an</w:t>
      </w:r>
      <w:r w:rsidR="0049476E">
        <w:rPr>
          <w:rFonts w:ascii="Times New Roman" w:hAnsi="Times New Roman" w:cs="Times New Roman"/>
          <w:sz w:val="24"/>
          <w:szCs w:val="24"/>
        </w:rPr>
        <w:t>net</w:t>
      </w:r>
      <w:r w:rsidR="00AC77D5">
        <w:rPr>
          <w:rFonts w:ascii="Times New Roman" w:hAnsi="Times New Roman" w:cs="Times New Roman"/>
          <w:sz w:val="24"/>
          <w:szCs w:val="24"/>
        </w:rPr>
        <w:t xml:space="preserve"> ledd.</w:t>
      </w:r>
    </w:p>
    <w:p w14:paraId="4840AD79" w14:textId="334E1B79" w:rsidR="00AC77D5" w:rsidRDefault="004B395C">
      <w:pPr>
        <w:rPr>
          <w:rFonts w:ascii="Times New Roman" w:hAnsi="Times New Roman" w:cs="Times New Roman"/>
          <w:sz w:val="24"/>
          <w:szCs w:val="24"/>
        </w:rPr>
      </w:pPr>
      <w:r>
        <w:rPr>
          <w:rFonts w:ascii="Times New Roman" w:hAnsi="Times New Roman" w:cs="Times New Roman"/>
          <w:sz w:val="24"/>
          <w:szCs w:val="24"/>
        </w:rPr>
        <w:t>I fjerde ledd tas det inn en bestemmelse om at</w:t>
      </w:r>
      <w:r w:rsidR="0089300F">
        <w:rPr>
          <w:rFonts w:ascii="Times New Roman" w:hAnsi="Times New Roman" w:cs="Times New Roman"/>
          <w:sz w:val="24"/>
          <w:szCs w:val="24"/>
        </w:rPr>
        <w:t xml:space="preserve"> </w:t>
      </w:r>
      <w:r w:rsidR="000F6A4E">
        <w:rPr>
          <w:rFonts w:ascii="Times New Roman" w:hAnsi="Times New Roman" w:cs="Times New Roman"/>
          <w:sz w:val="24"/>
          <w:szCs w:val="24"/>
        </w:rPr>
        <w:t xml:space="preserve">tollmyndighetene skal varsle rettighetshaveren </w:t>
      </w:r>
      <w:r w:rsidR="00543DB4">
        <w:rPr>
          <w:rFonts w:ascii="Times New Roman" w:hAnsi="Times New Roman" w:cs="Times New Roman"/>
          <w:sz w:val="24"/>
          <w:szCs w:val="24"/>
        </w:rPr>
        <w:t xml:space="preserve">om at vilkårene for ødeleggelse ikke er oppfylt </w:t>
      </w:r>
      <w:r w:rsidR="006476E6">
        <w:rPr>
          <w:rFonts w:ascii="Times New Roman" w:hAnsi="Times New Roman" w:cs="Times New Roman"/>
          <w:sz w:val="24"/>
          <w:szCs w:val="24"/>
        </w:rPr>
        <w:t>hvis mottakeren uttaler seg i saken innen friste</w:t>
      </w:r>
      <w:r w:rsidR="002F3974">
        <w:rPr>
          <w:rFonts w:ascii="Times New Roman" w:hAnsi="Times New Roman" w:cs="Times New Roman"/>
          <w:sz w:val="24"/>
          <w:szCs w:val="24"/>
        </w:rPr>
        <w:t>n</w:t>
      </w:r>
      <w:r w:rsidR="006476E6">
        <w:rPr>
          <w:rFonts w:ascii="Times New Roman" w:hAnsi="Times New Roman" w:cs="Times New Roman"/>
          <w:sz w:val="24"/>
          <w:szCs w:val="24"/>
        </w:rPr>
        <w:t xml:space="preserve"> nevnt i andre ledd.</w:t>
      </w:r>
      <w:r w:rsidR="00C84A3C">
        <w:rPr>
          <w:rFonts w:ascii="Times New Roman" w:hAnsi="Times New Roman" w:cs="Times New Roman"/>
          <w:sz w:val="24"/>
          <w:szCs w:val="24"/>
        </w:rPr>
        <w:t xml:space="preserve"> Varselet skal opplyse om at rettighetshaveren må reise sak innen ti virkedager </w:t>
      </w:r>
      <w:r w:rsidR="004A06CA">
        <w:rPr>
          <w:rFonts w:ascii="Times New Roman" w:hAnsi="Times New Roman" w:cs="Times New Roman"/>
          <w:sz w:val="24"/>
          <w:szCs w:val="24"/>
        </w:rPr>
        <w:t xml:space="preserve">for å unngå at varene frigis. </w:t>
      </w:r>
      <w:r w:rsidR="00A37D39">
        <w:rPr>
          <w:rFonts w:ascii="Times New Roman" w:hAnsi="Times New Roman" w:cs="Times New Roman"/>
          <w:sz w:val="24"/>
          <w:szCs w:val="24"/>
        </w:rPr>
        <w:t>Fristen er tre dager hvis det gjelder lett bedervelige varer.</w:t>
      </w:r>
    </w:p>
    <w:p w14:paraId="45508CEB" w14:textId="77777777" w:rsidR="00953389" w:rsidRDefault="00953389">
      <w:pPr>
        <w:rPr>
          <w:rFonts w:ascii="Times New Roman" w:hAnsi="Times New Roman" w:cs="Times New Roman"/>
          <w:sz w:val="24"/>
          <w:szCs w:val="24"/>
        </w:rPr>
      </w:pPr>
    </w:p>
    <w:p w14:paraId="305E156C" w14:textId="52219126" w:rsidR="0057015D" w:rsidRDefault="0057015D">
      <w:pPr>
        <w:rPr>
          <w:rFonts w:ascii="Times New Roman" w:hAnsi="Times New Roman" w:cs="Times New Roman"/>
          <w:i/>
          <w:iCs/>
          <w:sz w:val="24"/>
          <w:szCs w:val="24"/>
        </w:rPr>
      </w:pPr>
      <w:r>
        <w:rPr>
          <w:rFonts w:ascii="Times New Roman" w:hAnsi="Times New Roman" w:cs="Times New Roman"/>
          <w:i/>
          <w:iCs/>
          <w:sz w:val="24"/>
          <w:szCs w:val="24"/>
        </w:rPr>
        <w:t>Til § 15-8-1</w:t>
      </w:r>
    </w:p>
    <w:p w14:paraId="6CCA526B" w14:textId="539DFFC8" w:rsidR="0057015D" w:rsidRPr="00044B53" w:rsidRDefault="00044B53">
      <w:pPr>
        <w:rPr>
          <w:rFonts w:ascii="Times New Roman" w:hAnsi="Times New Roman" w:cs="Times New Roman"/>
          <w:sz w:val="24"/>
          <w:szCs w:val="24"/>
        </w:rPr>
      </w:pPr>
      <w:r>
        <w:rPr>
          <w:rFonts w:ascii="Times New Roman" w:hAnsi="Times New Roman" w:cs="Times New Roman"/>
          <w:sz w:val="24"/>
          <w:szCs w:val="24"/>
        </w:rPr>
        <w:t xml:space="preserve">Tolloven § 15-8 innfører en </w:t>
      </w:r>
      <w:r w:rsidR="002878B8">
        <w:rPr>
          <w:rFonts w:ascii="Times New Roman" w:hAnsi="Times New Roman" w:cs="Times New Roman"/>
          <w:sz w:val="24"/>
          <w:szCs w:val="24"/>
        </w:rPr>
        <w:t xml:space="preserve">forenklet fremgangsmåte for ødeleggelse av småforsendelser. </w:t>
      </w:r>
    </w:p>
    <w:p w14:paraId="05B74610" w14:textId="1483D53A" w:rsidR="007F0BC0" w:rsidRDefault="00C732C9">
      <w:pPr>
        <w:rPr>
          <w:rFonts w:ascii="Times New Roman" w:hAnsi="Times New Roman" w:cs="Times New Roman"/>
          <w:sz w:val="24"/>
          <w:szCs w:val="24"/>
        </w:rPr>
      </w:pPr>
      <w:r>
        <w:rPr>
          <w:rFonts w:ascii="Times New Roman" w:hAnsi="Times New Roman" w:cs="Times New Roman"/>
          <w:sz w:val="24"/>
          <w:szCs w:val="24"/>
        </w:rPr>
        <w:t>I tollforskriften § 15</w:t>
      </w:r>
      <w:r w:rsidR="00250BF8">
        <w:rPr>
          <w:rFonts w:ascii="Times New Roman" w:hAnsi="Times New Roman" w:cs="Times New Roman"/>
          <w:sz w:val="24"/>
          <w:szCs w:val="24"/>
        </w:rPr>
        <w:t>-8-1</w:t>
      </w:r>
      <w:r w:rsidR="008A6630">
        <w:rPr>
          <w:rFonts w:ascii="Times New Roman" w:hAnsi="Times New Roman" w:cs="Times New Roman"/>
          <w:sz w:val="24"/>
          <w:szCs w:val="24"/>
        </w:rPr>
        <w:t xml:space="preserve"> første ledd</w:t>
      </w:r>
      <w:r w:rsidR="00250BF8">
        <w:rPr>
          <w:rFonts w:ascii="Times New Roman" w:hAnsi="Times New Roman" w:cs="Times New Roman"/>
          <w:sz w:val="24"/>
          <w:szCs w:val="24"/>
        </w:rPr>
        <w:t xml:space="preserve"> inntas det en </w:t>
      </w:r>
      <w:r w:rsidR="008E3A0C" w:rsidRPr="003C5D6B">
        <w:rPr>
          <w:rFonts w:ascii="Times New Roman" w:hAnsi="Times New Roman" w:cs="Times New Roman"/>
          <w:sz w:val="24"/>
          <w:szCs w:val="24"/>
        </w:rPr>
        <w:t>definisjon</w:t>
      </w:r>
      <w:r w:rsidR="00D5055C" w:rsidRPr="003C5D6B">
        <w:rPr>
          <w:rFonts w:ascii="Times New Roman" w:hAnsi="Times New Roman" w:cs="Times New Roman"/>
          <w:sz w:val="24"/>
          <w:szCs w:val="24"/>
        </w:rPr>
        <w:t xml:space="preserve"> av begrepet småforsendelser. </w:t>
      </w:r>
      <w:r w:rsidR="00C13E69">
        <w:rPr>
          <w:rFonts w:ascii="Times New Roman" w:hAnsi="Times New Roman" w:cs="Times New Roman"/>
          <w:sz w:val="24"/>
          <w:szCs w:val="24"/>
        </w:rPr>
        <w:t>Som småforsendelse regnes</w:t>
      </w:r>
      <w:r w:rsidR="00A5349D">
        <w:rPr>
          <w:rFonts w:ascii="Times New Roman" w:hAnsi="Times New Roman" w:cs="Times New Roman"/>
          <w:sz w:val="24"/>
          <w:szCs w:val="24"/>
        </w:rPr>
        <w:t xml:space="preserve"> sendinger med</w:t>
      </w:r>
      <w:r w:rsidR="00540B5C" w:rsidRPr="003C5D6B">
        <w:rPr>
          <w:rFonts w:ascii="Times New Roman" w:hAnsi="Times New Roman" w:cs="Times New Roman"/>
          <w:sz w:val="24"/>
          <w:szCs w:val="24"/>
        </w:rPr>
        <w:t xml:space="preserve"> fem eller </w:t>
      </w:r>
      <w:r w:rsidR="001E59CE" w:rsidRPr="003C5D6B">
        <w:rPr>
          <w:rFonts w:ascii="Times New Roman" w:hAnsi="Times New Roman" w:cs="Times New Roman"/>
          <w:sz w:val="24"/>
          <w:szCs w:val="24"/>
        </w:rPr>
        <w:t xml:space="preserve">færre enheter </w:t>
      </w:r>
      <w:r w:rsidR="001E59CE" w:rsidRPr="003C5D6B">
        <w:rPr>
          <w:rFonts w:ascii="Times New Roman" w:hAnsi="Times New Roman" w:cs="Times New Roman"/>
          <w:i/>
          <w:iCs/>
          <w:sz w:val="24"/>
          <w:szCs w:val="24"/>
        </w:rPr>
        <w:t xml:space="preserve">eller </w:t>
      </w:r>
      <w:r w:rsidR="002F3974">
        <w:rPr>
          <w:rFonts w:ascii="Times New Roman" w:hAnsi="Times New Roman" w:cs="Times New Roman"/>
          <w:iCs/>
          <w:sz w:val="24"/>
          <w:szCs w:val="24"/>
        </w:rPr>
        <w:t xml:space="preserve">som veier </w:t>
      </w:r>
      <w:r w:rsidR="001E59CE" w:rsidRPr="003C5D6B">
        <w:rPr>
          <w:rFonts w:ascii="Times New Roman" w:hAnsi="Times New Roman" w:cs="Times New Roman"/>
          <w:sz w:val="24"/>
          <w:szCs w:val="24"/>
        </w:rPr>
        <w:t>mindre enn tre kilo. Det vil</w:t>
      </w:r>
      <w:r w:rsidR="00586211" w:rsidRPr="003C5D6B">
        <w:rPr>
          <w:rFonts w:ascii="Times New Roman" w:hAnsi="Times New Roman" w:cs="Times New Roman"/>
          <w:sz w:val="24"/>
          <w:szCs w:val="24"/>
        </w:rPr>
        <w:t xml:space="preserve"> si at en sending som </w:t>
      </w:r>
      <w:r w:rsidR="006021E3" w:rsidRPr="003C5D6B">
        <w:rPr>
          <w:rFonts w:ascii="Times New Roman" w:hAnsi="Times New Roman" w:cs="Times New Roman"/>
          <w:sz w:val="24"/>
          <w:szCs w:val="24"/>
        </w:rPr>
        <w:t xml:space="preserve">for eksempel </w:t>
      </w:r>
      <w:r w:rsidR="00586211" w:rsidRPr="003C5D6B">
        <w:rPr>
          <w:rFonts w:ascii="Times New Roman" w:hAnsi="Times New Roman" w:cs="Times New Roman"/>
          <w:sz w:val="24"/>
          <w:szCs w:val="24"/>
        </w:rPr>
        <w:t>inneholder fire enheter som til sammen veier 15 kilo</w:t>
      </w:r>
      <w:r w:rsidR="00662175" w:rsidRPr="003C5D6B">
        <w:rPr>
          <w:rFonts w:ascii="Times New Roman" w:hAnsi="Times New Roman" w:cs="Times New Roman"/>
          <w:sz w:val="24"/>
          <w:szCs w:val="24"/>
        </w:rPr>
        <w:t xml:space="preserve"> regnes som en småforsendelse. Det samme gjelder en sending som for eksempel veier</w:t>
      </w:r>
      <w:r w:rsidR="005F4059" w:rsidRPr="003C5D6B">
        <w:rPr>
          <w:rFonts w:ascii="Times New Roman" w:hAnsi="Times New Roman" w:cs="Times New Roman"/>
          <w:sz w:val="24"/>
          <w:szCs w:val="24"/>
        </w:rPr>
        <w:t xml:space="preserve"> </w:t>
      </w:r>
      <w:r w:rsidR="002F3974">
        <w:rPr>
          <w:rFonts w:ascii="Times New Roman" w:hAnsi="Times New Roman" w:cs="Times New Roman"/>
          <w:sz w:val="24"/>
          <w:szCs w:val="24"/>
        </w:rPr>
        <w:t>to</w:t>
      </w:r>
      <w:r w:rsidR="005F4059" w:rsidRPr="003C5D6B">
        <w:rPr>
          <w:rFonts w:ascii="Times New Roman" w:hAnsi="Times New Roman" w:cs="Times New Roman"/>
          <w:sz w:val="24"/>
          <w:szCs w:val="24"/>
        </w:rPr>
        <w:t xml:space="preserve"> kilo og inneholder </w:t>
      </w:r>
      <w:r w:rsidR="002F3974">
        <w:rPr>
          <w:rFonts w:ascii="Times New Roman" w:hAnsi="Times New Roman" w:cs="Times New Roman"/>
          <w:sz w:val="24"/>
          <w:szCs w:val="24"/>
        </w:rPr>
        <w:t>åtte</w:t>
      </w:r>
      <w:r w:rsidR="005F4059" w:rsidRPr="003C5D6B">
        <w:rPr>
          <w:rFonts w:ascii="Times New Roman" w:hAnsi="Times New Roman" w:cs="Times New Roman"/>
          <w:sz w:val="24"/>
          <w:szCs w:val="24"/>
        </w:rPr>
        <w:t xml:space="preserve"> enheter.</w:t>
      </w:r>
    </w:p>
    <w:p w14:paraId="22B0C44C" w14:textId="5790E3A1" w:rsidR="00F029DE" w:rsidRDefault="002A2947" w:rsidP="002A2947">
      <w:pPr>
        <w:rPr>
          <w:rFonts w:ascii="Times New Roman" w:hAnsi="Times New Roman" w:cs="Times New Roman"/>
          <w:sz w:val="24"/>
          <w:szCs w:val="24"/>
        </w:rPr>
      </w:pPr>
      <w:r w:rsidRPr="002A2947">
        <w:rPr>
          <w:rFonts w:ascii="Times New Roman" w:hAnsi="Times New Roman" w:cs="Times New Roman"/>
          <w:sz w:val="24"/>
          <w:szCs w:val="24"/>
        </w:rPr>
        <w:t>Bakgrunnen for forslaget er erfaringer fra EU og utviklingen</w:t>
      </w:r>
      <w:r w:rsidR="00942EAE">
        <w:rPr>
          <w:rFonts w:ascii="Times New Roman" w:hAnsi="Times New Roman" w:cs="Times New Roman"/>
          <w:sz w:val="24"/>
          <w:szCs w:val="24"/>
        </w:rPr>
        <w:t xml:space="preserve"> i handelen</w:t>
      </w:r>
      <w:r w:rsidRPr="002A2947">
        <w:rPr>
          <w:rFonts w:ascii="Times New Roman" w:hAnsi="Times New Roman" w:cs="Times New Roman"/>
          <w:sz w:val="24"/>
          <w:szCs w:val="24"/>
        </w:rPr>
        <w:t xml:space="preserve"> generelt som tilsier at grensen for hva som skal anses som småforsendelser bør settes noe høyere enn grensen er i EUs regler i dag.</w:t>
      </w:r>
      <w:r w:rsidR="005244A4">
        <w:rPr>
          <w:rFonts w:ascii="Times New Roman" w:hAnsi="Times New Roman" w:cs="Times New Roman"/>
          <w:sz w:val="24"/>
          <w:szCs w:val="24"/>
        </w:rPr>
        <w:t xml:space="preserve"> Grensen i EU er i dag</w:t>
      </w:r>
      <w:r w:rsidR="003E2B77">
        <w:rPr>
          <w:rFonts w:ascii="Times New Roman" w:hAnsi="Times New Roman" w:cs="Times New Roman"/>
          <w:sz w:val="24"/>
          <w:szCs w:val="24"/>
        </w:rPr>
        <w:t xml:space="preserve"> </w:t>
      </w:r>
      <w:r w:rsidR="003E2B77" w:rsidRPr="003E2B77">
        <w:rPr>
          <w:rFonts w:ascii="Times New Roman" w:hAnsi="Times New Roman" w:cs="Times New Roman"/>
          <w:sz w:val="24"/>
          <w:szCs w:val="24"/>
        </w:rPr>
        <w:t>tre eller færre enheter eller en bruttovekt på mindre enn to kilo</w:t>
      </w:r>
      <w:r w:rsidR="003E2B77">
        <w:rPr>
          <w:rFonts w:ascii="Times New Roman" w:hAnsi="Times New Roman" w:cs="Times New Roman"/>
          <w:sz w:val="24"/>
          <w:szCs w:val="24"/>
        </w:rPr>
        <w:t>, jf.</w:t>
      </w:r>
      <w:r w:rsidR="003E2B77" w:rsidRPr="003E2B77">
        <w:rPr>
          <w:rFonts w:ascii="Times New Roman" w:hAnsi="Times New Roman" w:cs="Times New Roman"/>
          <w:sz w:val="24"/>
          <w:szCs w:val="24"/>
        </w:rPr>
        <w:t xml:space="preserve"> forordning 608/2013 artikkel 2 nr. 19</w:t>
      </w:r>
      <w:r w:rsidR="005244A4">
        <w:rPr>
          <w:rFonts w:ascii="Times New Roman" w:hAnsi="Times New Roman" w:cs="Times New Roman"/>
          <w:sz w:val="24"/>
          <w:szCs w:val="24"/>
        </w:rPr>
        <w:t xml:space="preserve"> </w:t>
      </w:r>
    </w:p>
    <w:p w14:paraId="1BE60E22" w14:textId="2441A16A" w:rsidR="004716BF" w:rsidRDefault="004716BF" w:rsidP="002A2947">
      <w:pPr>
        <w:rPr>
          <w:rFonts w:ascii="Times New Roman" w:hAnsi="Times New Roman" w:cs="Times New Roman"/>
          <w:sz w:val="24"/>
          <w:szCs w:val="24"/>
        </w:rPr>
      </w:pPr>
      <w:r>
        <w:rPr>
          <w:rFonts w:ascii="Times New Roman" w:hAnsi="Times New Roman" w:cs="Times New Roman"/>
          <w:sz w:val="24"/>
          <w:szCs w:val="24"/>
        </w:rPr>
        <w:t>Annet ledd gir forskriftens § 15-7-1 om forenklet fremgangsmåte for ødeleggelse av varer tilsvarende anvendelse.</w:t>
      </w:r>
    </w:p>
    <w:p w14:paraId="04DA34EE" w14:textId="77777777" w:rsidR="00C40F76" w:rsidRPr="006D4572" w:rsidRDefault="00C40F76" w:rsidP="002A2947">
      <w:pPr>
        <w:rPr>
          <w:rFonts w:ascii="Times New Roman" w:hAnsi="Times New Roman" w:cs="Times New Roman"/>
          <w:color w:val="FF00FF"/>
          <w:sz w:val="24"/>
          <w:szCs w:val="24"/>
        </w:rPr>
      </w:pPr>
    </w:p>
    <w:p w14:paraId="224EF0DB" w14:textId="67A39618" w:rsidR="00705FC2" w:rsidRPr="009B6045" w:rsidRDefault="002C4D28">
      <w:pPr>
        <w:rPr>
          <w:rFonts w:ascii="Times New Roman" w:hAnsi="Times New Roman" w:cs="Times New Roman"/>
          <w:b/>
          <w:bCs/>
          <w:sz w:val="24"/>
          <w:szCs w:val="24"/>
        </w:rPr>
      </w:pPr>
      <w:r>
        <w:rPr>
          <w:rFonts w:ascii="Times New Roman" w:hAnsi="Times New Roman" w:cs="Times New Roman"/>
          <w:b/>
          <w:bCs/>
          <w:sz w:val="24"/>
          <w:szCs w:val="24"/>
        </w:rPr>
        <w:t>4</w:t>
      </w:r>
      <w:r w:rsidR="00705FC2" w:rsidRPr="009B6045">
        <w:rPr>
          <w:rFonts w:ascii="Times New Roman" w:hAnsi="Times New Roman" w:cs="Times New Roman"/>
          <w:b/>
          <w:bCs/>
          <w:sz w:val="24"/>
          <w:szCs w:val="24"/>
        </w:rPr>
        <w:t xml:space="preserve"> </w:t>
      </w:r>
      <w:r w:rsidR="00230D77" w:rsidRPr="009B6045">
        <w:rPr>
          <w:rFonts w:ascii="Times New Roman" w:hAnsi="Times New Roman" w:cs="Times New Roman"/>
          <w:b/>
          <w:bCs/>
          <w:sz w:val="24"/>
          <w:szCs w:val="24"/>
        </w:rPr>
        <w:t>Utkast til</w:t>
      </w:r>
      <w:r w:rsidR="00173461" w:rsidRPr="009B6045">
        <w:rPr>
          <w:rFonts w:ascii="Times New Roman" w:hAnsi="Times New Roman" w:cs="Times New Roman"/>
          <w:b/>
          <w:bCs/>
          <w:sz w:val="24"/>
          <w:szCs w:val="24"/>
        </w:rPr>
        <w:t xml:space="preserve"> endringer i tollforskriften</w:t>
      </w:r>
    </w:p>
    <w:p w14:paraId="604AEBB1" w14:textId="684A6FB2" w:rsidR="003E3A2F" w:rsidRPr="009B6045" w:rsidRDefault="003E3A2F">
      <w:pPr>
        <w:rPr>
          <w:rFonts w:ascii="Times New Roman" w:hAnsi="Times New Roman" w:cs="Times New Roman"/>
          <w:sz w:val="24"/>
          <w:szCs w:val="24"/>
        </w:rPr>
      </w:pPr>
      <w:r w:rsidRPr="009B6045">
        <w:rPr>
          <w:rFonts w:ascii="Times New Roman" w:hAnsi="Times New Roman" w:cs="Times New Roman"/>
          <w:sz w:val="24"/>
          <w:szCs w:val="24"/>
        </w:rPr>
        <w:t xml:space="preserve">I forskrift </w:t>
      </w:r>
      <w:r w:rsidR="00B1795A" w:rsidRPr="009B6045">
        <w:rPr>
          <w:rFonts w:ascii="Times New Roman" w:hAnsi="Times New Roman" w:cs="Times New Roman"/>
          <w:sz w:val="24"/>
          <w:szCs w:val="24"/>
        </w:rPr>
        <w:t>17. desember 2008 nr. 1502 til lov om toll og vareførsel gjøres følgende endringer</w:t>
      </w:r>
      <w:r w:rsidR="007B67A4" w:rsidRPr="009B6045">
        <w:rPr>
          <w:rFonts w:ascii="Times New Roman" w:hAnsi="Times New Roman" w:cs="Times New Roman"/>
          <w:sz w:val="24"/>
          <w:szCs w:val="24"/>
        </w:rPr>
        <w:t>:</w:t>
      </w:r>
    </w:p>
    <w:p w14:paraId="31E2984F" w14:textId="353402CA" w:rsidR="00974D65" w:rsidRPr="009B6045" w:rsidRDefault="00974D65">
      <w:pPr>
        <w:rPr>
          <w:rFonts w:ascii="Times New Roman" w:hAnsi="Times New Roman" w:cs="Times New Roman"/>
          <w:sz w:val="24"/>
          <w:szCs w:val="24"/>
        </w:rPr>
      </w:pPr>
    </w:p>
    <w:p w14:paraId="4CBEFBA2" w14:textId="77777777" w:rsidR="008D3818" w:rsidRPr="008D3818" w:rsidRDefault="008D3818" w:rsidP="008D3818">
      <w:pPr>
        <w:rPr>
          <w:rFonts w:ascii="Times New Roman" w:hAnsi="Times New Roman" w:cs="Times New Roman"/>
          <w:b/>
          <w:sz w:val="24"/>
          <w:szCs w:val="24"/>
        </w:rPr>
      </w:pPr>
      <w:r w:rsidRPr="008D3818">
        <w:rPr>
          <w:rFonts w:ascii="Times New Roman" w:hAnsi="Times New Roman" w:cs="Times New Roman"/>
          <w:b/>
          <w:sz w:val="24"/>
          <w:szCs w:val="24"/>
        </w:rPr>
        <w:t>Forskrift om endringer i forskrift 17. desember 2008 nr. 1502 om toll og vareførsel</w:t>
      </w:r>
    </w:p>
    <w:p w14:paraId="022808DF" w14:textId="1168F256" w:rsidR="008D3818" w:rsidRDefault="008D3818" w:rsidP="008D3818">
      <w:pPr>
        <w:rPr>
          <w:rFonts w:ascii="Times New Roman" w:hAnsi="Times New Roman" w:cs="Times New Roman"/>
          <w:sz w:val="24"/>
          <w:szCs w:val="24"/>
        </w:rPr>
      </w:pPr>
      <w:r w:rsidRPr="008D3818">
        <w:rPr>
          <w:rFonts w:ascii="Times New Roman" w:hAnsi="Times New Roman" w:cs="Times New Roman"/>
          <w:sz w:val="24"/>
          <w:szCs w:val="24"/>
        </w:rPr>
        <w:t xml:space="preserve">Fastsatt av Tolldirektoratet </w:t>
      </w:r>
      <w:r w:rsidRPr="009D54FF">
        <w:rPr>
          <w:rFonts w:ascii="Times New Roman" w:hAnsi="Times New Roman" w:cs="Times New Roman"/>
          <w:color w:val="000000" w:themeColor="text1"/>
          <w:sz w:val="24"/>
          <w:szCs w:val="24"/>
        </w:rPr>
        <w:t>xx.xx.xxxx</w:t>
      </w:r>
      <w:r w:rsidRPr="008D3818">
        <w:rPr>
          <w:rFonts w:ascii="Times New Roman" w:hAnsi="Times New Roman" w:cs="Times New Roman"/>
          <w:sz w:val="24"/>
          <w:szCs w:val="24"/>
        </w:rPr>
        <w:t xml:space="preserve"> med hjemmel i tolloven § 15-1 andre ledd andre punktum, § 15-1 fjerde ledd, § 15-2 femte ledd, § 15-5 fjerde ledd andre punktum, § 15-7 femte ledd og § 15-8 fjerde ledd.</w:t>
      </w:r>
    </w:p>
    <w:p w14:paraId="32445F12" w14:textId="42CAAAB4" w:rsidR="00F458F6" w:rsidRDefault="003F3C06" w:rsidP="00737AA2">
      <w:pPr>
        <w:jc w:val="center"/>
        <w:rPr>
          <w:rFonts w:ascii="Times New Roman" w:hAnsi="Times New Roman" w:cs="Times New Roman"/>
          <w:sz w:val="24"/>
          <w:szCs w:val="24"/>
        </w:rPr>
      </w:pPr>
      <w:r>
        <w:rPr>
          <w:rFonts w:ascii="Times New Roman" w:hAnsi="Times New Roman" w:cs="Times New Roman"/>
          <w:sz w:val="24"/>
          <w:szCs w:val="24"/>
        </w:rPr>
        <w:t>I</w:t>
      </w:r>
    </w:p>
    <w:p w14:paraId="54E90177" w14:textId="75114300" w:rsidR="008D3818" w:rsidRPr="008D3818" w:rsidRDefault="008D3818" w:rsidP="008D3818">
      <w:pPr>
        <w:rPr>
          <w:rFonts w:ascii="Times New Roman" w:hAnsi="Times New Roman" w:cs="Times New Roman"/>
          <w:sz w:val="24"/>
          <w:szCs w:val="24"/>
        </w:rPr>
      </w:pPr>
      <w:r w:rsidRPr="008D3818">
        <w:rPr>
          <w:rFonts w:ascii="Times New Roman" w:hAnsi="Times New Roman" w:cs="Times New Roman"/>
          <w:sz w:val="24"/>
          <w:szCs w:val="24"/>
        </w:rPr>
        <w:t>I forskrift 17. desember 2008 nr. 1502 om toll og vareførsel gjøres følgende endringer:</w:t>
      </w:r>
    </w:p>
    <w:p w14:paraId="09EA23C1" w14:textId="77777777" w:rsidR="008D3818" w:rsidRPr="008D3818" w:rsidRDefault="008D3818" w:rsidP="008D3818">
      <w:pPr>
        <w:rPr>
          <w:rFonts w:ascii="Times New Roman" w:hAnsi="Times New Roman" w:cs="Times New Roman"/>
          <w:sz w:val="24"/>
          <w:szCs w:val="24"/>
        </w:rPr>
      </w:pPr>
    </w:p>
    <w:p w14:paraId="766A4E58" w14:textId="2FC1108F" w:rsidR="008D3818" w:rsidRPr="008D3818" w:rsidRDefault="008D3818" w:rsidP="008D3818">
      <w:pPr>
        <w:rPr>
          <w:rFonts w:ascii="Times New Roman" w:hAnsi="Times New Roman" w:cs="Times New Roman"/>
          <w:sz w:val="24"/>
          <w:szCs w:val="24"/>
        </w:rPr>
      </w:pPr>
      <w:r w:rsidRPr="008D3818">
        <w:rPr>
          <w:rFonts w:ascii="Times New Roman" w:hAnsi="Times New Roman" w:cs="Times New Roman"/>
          <w:sz w:val="24"/>
          <w:szCs w:val="24"/>
        </w:rPr>
        <w:t xml:space="preserve">Nytt kapittel 15 </w:t>
      </w:r>
      <w:r w:rsidR="003F3C06">
        <w:rPr>
          <w:rFonts w:ascii="Times New Roman" w:hAnsi="Times New Roman" w:cs="Times New Roman"/>
          <w:sz w:val="24"/>
          <w:szCs w:val="24"/>
        </w:rPr>
        <w:t xml:space="preserve">med §§ 15-1-1, 15-2-2, 15-5-1, 15-7-1 og 15-8-1 </w:t>
      </w:r>
      <w:r w:rsidRPr="008D3818">
        <w:rPr>
          <w:rFonts w:ascii="Times New Roman" w:hAnsi="Times New Roman" w:cs="Times New Roman"/>
          <w:sz w:val="24"/>
          <w:szCs w:val="24"/>
        </w:rPr>
        <w:t>skal lyde:</w:t>
      </w:r>
    </w:p>
    <w:p w14:paraId="7CA78475" w14:textId="77777777" w:rsidR="008D3818" w:rsidRPr="008D3818" w:rsidRDefault="008D3818" w:rsidP="008D3818">
      <w:pPr>
        <w:rPr>
          <w:rFonts w:ascii="Times New Roman" w:hAnsi="Times New Roman" w:cs="Times New Roman"/>
          <w:sz w:val="24"/>
          <w:szCs w:val="24"/>
        </w:rPr>
      </w:pPr>
      <w:r w:rsidRPr="008D3818">
        <w:rPr>
          <w:rFonts w:ascii="Times New Roman" w:hAnsi="Times New Roman" w:cs="Times New Roman"/>
          <w:sz w:val="24"/>
          <w:szCs w:val="24"/>
        </w:rPr>
        <w:t>Kapittel 15 Tilbakehold av varer som krenker immaterialrettigheter</w:t>
      </w:r>
    </w:p>
    <w:p w14:paraId="41916E3F" w14:textId="77777777" w:rsidR="008D3818" w:rsidRPr="008D3818" w:rsidRDefault="008D3818" w:rsidP="008D3818">
      <w:pPr>
        <w:rPr>
          <w:rFonts w:ascii="Times New Roman" w:hAnsi="Times New Roman" w:cs="Times New Roman"/>
          <w:sz w:val="24"/>
          <w:szCs w:val="24"/>
        </w:rPr>
      </w:pPr>
    </w:p>
    <w:p w14:paraId="6CA56FC8" w14:textId="1EDCE4B3" w:rsidR="008D3818" w:rsidRPr="008D3818" w:rsidRDefault="008D3818" w:rsidP="008D3818">
      <w:pPr>
        <w:rPr>
          <w:rFonts w:ascii="Times New Roman" w:hAnsi="Times New Roman" w:cs="Times New Roman"/>
          <w:i/>
          <w:sz w:val="24"/>
          <w:szCs w:val="24"/>
        </w:rPr>
      </w:pPr>
      <w:r w:rsidRPr="008D3818">
        <w:rPr>
          <w:rFonts w:ascii="Times New Roman" w:hAnsi="Times New Roman" w:cs="Times New Roman"/>
          <w:sz w:val="24"/>
          <w:szCs w:val="24"/>
        </w:rPr>
        <w:t>§ 15-1-1</w:t>
      </w:r>
      <w:r w:rsidR="000473D7">
        <w:rPr>
          <w:rFonts w:ascii="Times New Roman" w:hAnsi="Times New Roman" w:cs="Times New Roman"/>
          <w:sz w:val="24"/>
          <w:szCs w:val="24"/>
        </w:rPr>
        <w:t>.</w:t>
      </w:r>
      <w:r w:rsidRPr="008D3818">
        <w:rPr>
          <w:rFonts w:ascii="Times New Roman" w:hAnsi="Times New Roman" w:cs="Times New Roman"/>
          <w:sz w:val="24"/>
          <w:szCs w:val="24"/>
        </w:rPr>
        <w:t xml:space="preserve"> </w:t>
      </w:r>
      <w:r w:rsidRPr="008D3818">
        <w:rPr>
          <w:rFonts w:ascii="Times New Roman" w:hAnsi="Times New Roman" w:cs="Times New Roman"/>
          <w:i/>
          <w:sz w:val="24"/>
          <w:szCs w:val="24"/>
        </w:rPr>
        <w:t>Søknad om bistand</w:t>
      </w:r>
      <w:r w:rsidRPr="008D3818">
        <w:rPr>
          <w:rFonts w:ascii="Times New Roman" w:hAnsi="Times New Roman" w:cs="Times New Roman"/>
          <w:i/>
          <w:sz w:val="24"/>
          <w:szCs w:val="24"/>
        </w:rPr>
        <w:tab/>
      </w:r>
    </w:p>
    <w:p w14:paraId="21BE4AA9" w14:textId="77777777" w:rsidR="008D3818" w:rsidRPr="008D3818" w:rsidRDefault="008D3818" w:rsidP="008D3818">
      <w:pPr>
        <w:numPr>
          <w:ilvl w:val="0"/>
          <w:numId w:val="1"/>
        </w:numPr>
        <w:rPr>
          <w:rFonts w:ascii="Times New Roman" w:hAnsi="Times New Roman" w:cs="Times New Roman"/>
          <w:sz w:val="24"/>
          <w:szCs w:val="24"/>
        </w:rPr>
      </w:pPr>
      <w:r w:rsidRPr="008D3818">
        <w:rPr>
          <w:rFonts w:ascii="Times New Roman" w:hAnsi="Times New Roman" w:cs="Times New Roman"/>
          <w:sz w:val="24"/>
          <w:szCs w:val="24"/>
        </w:rPr>
        <w:t xml:space="preserve">Søknad om bistand fra tollmyndighetene etter tolloven § 15-1 skal leveres elektronisk til Tolletaten på fastsatt måte. </w:t>
      </w:r>
    </w:p>
    <w:p w14:paraId="1C430ABE" w14:textId="77777777" w:rsidR="008D3818" w:rsidRPr="008D3818" w:rsidRDefault="008D3818" w:rsidP="008D3818">
      <w:pPr>
        <w:numPr>
          <w:ilvl w:val="0"/>
          <w:numId w:val="1"/>
        </w:numPr>
        <w:rPr>
          <w:rFonts w:ascii="Times New Roman" w:hAnsi="Times New Roman" w:cs="Times New Roman"/>
          <w:sz w:val="24"/>
          <w:szCs w:val="24"/>
        </w:rPr>
      </w:pPr>
      <w:r w:rsidRPr="008D3818">
        <w:rPr>
          <w:rFonts w:ascii="Times New Roman" w:hAnsi="Times New Roman" w:cs="Times New Roman"/>
          <w:sz w:val="24"/>
          <w:szCs w:val="24"/>
        </w:rPr>
        <w:t>I tillegg til opplysningene nevnt i tolloven § 15-1 andre ledd, skal søknaden inneholde opplysninger om følgende forhold i den utstrekning de er kjent for søkeren:</w:t>
      </w:r>
    </w:p>
    <w:p w14:paraId="52FFCA3A"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inngrepenes karakter og typiske trekk ved varer som utgjør inngrep</w:t>
      </w:r>
    </w:p>
    <w:p w14:paraId="39FDFD8B"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tekniske data om de autentiske varene, for eksempel bilder og merking</w:t>
      </w:r>
    </w:p>
    <w:p w14:paraId="5FF49B9B"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de autentiske varenes verdi eksklusive avgifter</w:t>
      </w:r>
    </w:p>
    <w:p w14:paraId="4602688B"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stedet hvor varer som utgjør inngrep befinner seg eller varenes bestemmelsessted</w:t>
      </w:r>
    </w:p>
    <w:p w14:paraId="6571712A"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forventet ankomst- eller avsendelsesdato for varer som utgjør inngrep</w:t>
      </w:r>
    </w:p>
    <w:p w14:paraId="4C0F3BD6"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transportmiddel som benyttes</w:t>
      </w:r>
    </w:p>
    <w:p w14:paraId="7F7769F0"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identiteten til avsenderen, mottakeren eller transportøren</w:t>
      </w:r>
    </w:p>
    <w:p w14:paraId="23281D4B"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produksjonsland og de benyttede transportveier</w:t>
      </w:r>
    </w:p>
    <w:p w14:paraId="54F87886"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de tekniske forskjeller mellom autentiske varer og varer som utgjør inngrep</w:t>
      </w:r>
    </w:p>
    <w:p w14:paraId="5B3481F2" w14:textId="77777777" w:rsidR="008D3818" w:rsidRPr="008D3818" w:rsidRDefault="008D3818" w:rsidP="008D3818">
      <w:pPr>
        <w:numPr>
          <w:ilvl w:val="0"/>
          <w:numId w:val="2"/>
        </w:numPr>
        <w:rPr>
          <w:rFonts w:ascii="Times New Roman" w:hAnsi="Times New Roman" w:cs="Times New Roman"/>
          <w:sz w:val="24"/>
          <w:szCs w:val="24"/>
        </w:rPr>
      </w:pPr>
      <w:r w:rsidRPr="008D3818">
        <w:rPr>
          <w:rFonts w:ascii="Times New Roman" w:hAnsi="Times New Roman" w:cs="Times New Roman"/>
          <w:sz w:val="24"/>
          <w:szCs w:val="24"/>
        </w:rPr>
        <w:t>autoriserte distributører for autentiske varer.</w:t>
      </w:r>
    </w:p>
    <w:p w14:paraId="086A15E1" w14:textId="77777777" w:rsidR="008D3818" w:rsidRPr="008D3818" w:rsidRDefault="008D3818" w:rsidP="008D3818">
      <w:pPr>
        <w:rPr>
          <w:rFonts w:ascii="Times New Roman" w:hAnsi="Times New Roman" w:cs="Times New Roman"/>
          <w:sz w:val="24"/>
          <w:szCs w:val="24"/>
        </w:rPr>
      </w:pPr>
    </w:p>
    <w:p w14:paraId="2F2252C6" w14:textId="1B3E6E5D" w:rsidR="008D3818" w:rsidRPr="008D3818" w:rsidRDefault="008D3818" w:rsidP="008D3818">
      <w:pPr>
        <w:rPr>
          <w:rFonts w:ascii="Times New Roman" w:hAnsi="Times New Roman" w:cs="Times New Roman"/>
          <w:i/>
          <w:sz w:val="24"/>
          <w:szCs w:val="24"/>
        </w:rPr>
      </w:pPr>
      <w:r w:rsidRPr="008D3818">
        <w:rPr>
          <w:rFonts w:ascii="Times New Roman" w:hAnsi="Times New Roman" w:cs="Times New Roman"/>
          <w:sz w:val="24"/>
          <w:szCs w:val="24"/>
        </w:rPr>
        <w:t>§ 15-2-2</w:t>
      </w:r>
      <w:r w:rsidR="000473D7">
        <w:rPr>
          <w:rFonts w:ascii="Times New Roman" w:hAnsi="Times New Roman" w:cs="Times New Roman"/>
          <w:sz w:val="24"/>
          <w:szCs w:val="24"/>
        </w:rPr>
        <w:t>.</w:t>
      </w:r>
      <w:r w:rsidRPr="008D3818">
        <w:rPr>
          <w:rFonts w:ascii="Times New Roman" w:hAnsi="Times New Roman" w:cs="Times New Roman"/>
          <w:sz w:val="24"/>
          <w:szCs w:val="24"/>
        </w:rPr>
        <w:t xml:space="preserve"> </w:t>
      </w:r>
      <w:r w:rsidRPr="008D3818">
        <w:rPr>
          <w:rFonts w:ascii="Times New Roman" w:hAnsi="Times New Roman" w:cs="Times New Roman"/>
          <w:i/>
          <w:sz w:val="24"/>
          <w:szCs w:val="24"/>
        </w:rPr>
        <w:t xml:space="preserve">Søknad om endring eller forlengelse </w:t>
      </w:r>
    </w:p>
    <w:p w14:paraId="52CE38FD" w14:textId="77777777" w:rsidR="008D3818" w:rsidRPr="008D3818" w:rsidRDefault="008D3818" w:rsidP="008D3818">
      <w:pPr>
        <w:numPr>
          <w:ilvl w:val="0"/>
          <w:numId w:val="3"/>
        </w:numPr>
        <w:rPr>
          <w:rFonts w:ascii="Times New Roman" w:hAnsi="Times New Roman" w:cs="Times New Roman"/>
          <w:sz w:val="24"/>
          <w:szCs w:val="24"/>
        </w:rPr>
      </w:pPr>
      <w:r w:rsidRPr="008D3818">
        <w:rPr>
          <w:rFonts w:ascii="Times New Roman" w:hAnsi="Times New Roman" w:cs="Times New Roman"/>
          <w:sz w:val="24"/>
          <w:szCs w:val="24"/>
        </w:rPr>
        <w:t xml:space="preserve">I tillegg til opplysningene nevnt i tolloven § 15-2 tredje ledd, skal søknad om tilføyelse av nye immaterialrettigheter i vedtaket om bistand inneholde opplysningene nevnt i forskriften § 15-1-1 andre ledd for nye rettigheter i den utstrekning dette er relevant og opplysningene er kjent for søkeren. </w:t>
      </w:r>
    </w:p>
    <w:p w14:paraId="4C6D318E" w14:textId="77777777" w:rsidR="008D3818" w:rsidRPr="008D3818" w:rsidRDefault="008D3818" w:rsidP="008D3818">
      <w:pPr>
        <w:numPr>
          <w:ilvl w:val="0"/>
          <w:numId w:val="3"/>
        </w:numPr>
        <w:rPr>
          <w:rFonts w:ascii="Times New Roman" w:hAnsi="Times New Roman" w:cs="Times New Roman"/>
          <w:sz w:val="24"/>
          <w:szCs w:val="24"/>
        </w:rPr>
      </w:pPr>
      <w:r w:rsidRPr="008D3818">
        <w:rPr>
          <w:rFonts w:ascii="Times New Roman" w:hAnsi="Times New Roman" w:cs="Times New Roman"/>
          <w:sz w:val="24"/>
          <w:szCs w:val="24"/>
        </w:rPr>
        <w:lastRenderedPageBreak/>
        <w:t>Søknad om forlengelse av vedtak om bistand etter tolloven § 15-2 fjerde ledd skal opplyse om eventuelle endringer eller suppleringer av opplysningene nevnt i tolloven § 15-1 andre ledd og forskriften § 15-1-1 andre ledd.</w:t>
      </w:r>
    </w:p>
    <w:p w14:paraId="1412E0CB" w14:textId="77777777" w:rsidR="008D3818" w:rsidRPr="008D3818" w:rsidRDefault="008D3818" w:rsidP="008D3818">
      <w:pPr>
        <w:numPr>
          <w:ilvl w:val="0"/>
          <w:numId w:val="3"/>
        </w:numPr>
        <w:rPr>
          <w:rFonts w:ascii="Times New Roman" w:hAnsi="Times New Roman" w:cs="Times New Roman"/>
          <w:sz w:val="24"/>
          <w:szCs w:val="24"/>
        </w:rPr>
      </w:pPr>
      <w:r w:rsidRPr="008D3818">
        <w:rPr>
          <w:rFonts w:ascii="Times New Roman" w:hAnsi="Times New Roman" w:cs="Times New Roman"/>
          <w:sz w:val="24"/>
          <w:szCs w:val="24"/>
        </w:rPr>
        <w:t>§ 15-1-1 første ledd gjelder tilsvarende.</w:t>
      </w:r>
    </w:p>
    <w:p w14:paraId="31F95700" w14:textId="77777777" w:rsidR="00694CCB" w:rsidRPr="008D3818" w:rsidRDefault="00694CCB" w:rsidP="008D3818">
      <w:pPr>
        <w:rPr>
          <w:rFonts w:ascii="Times New Roman" w:hAnsi="Times New Roman" w:cs="Times New Roman"/>
          <w:sz w:val="24"/>
          <w:szCs w:val="24"/>
        </w:rPr>
      </w:pPr>
    </w:p>
    <w:p w14:paraId="277DB388" w14:textId="17189C83" w:rsidR="008D3818" w:rsidRPr="008D3818" w:rsidRDefault="008D3818" w:rsidP="008D3818">
      <w:pPr>
        <w:rPr>
          <w:rFonts w:ascii="Times New Roman" w:hAnsi="Times New Roman" w:cs="Times New Roman"/>
          <w:i/>
          <w:sz w:val="24"/>
          <w:szCs w:val="24"/>
        </w:rPr>
      </w:pPr>
      <w:r w:rsidRPr="008D3818">
        <w:rPr>
          <w:rFonts w:ascii="Times New Roman" w:hAnsi="Times New Roman" w:cs="Times New Roman"/>
          <w:sz w:val="24"/>
          <w:szCs w:val="24"/>
        </w:rPr>
        <w:t>§ 15-5-1</w:t>
      </w:r>
      <w:r w:rsidR="006B79C4">
        <w:rPr>
          <w:rFonts w:ascii="Times New Roman" w:hAnsi="Times New Roman" w:cs="Times New Roman"/>
          <w:sz w:val="24"/>
          <w:szCs w:val="24"/>
        </w:rPr>
        <w:t>.</w:t>
      </w:r>
      <w:r w:rsidRPr="008D3818">
        <w:rPr>
          <w:rFonts w:ascii="Times New Roman" w:hAnsi="Times New Roman" w:cs="Times New Roman"/>
          <w:sz w:val="24"/>
          <w:szCs w:val="24"/>
        </w:rPr>
        <w:t xml:space="preserve"> </w:t>
      </w:r>
      <w:r w:rsidRPr="008D3818">
        <w:rPr>
          <w:rFonts w:ascii="Times New Roman" w:hAnsi="Times New Roman" w:cs="Times New Roman"/>
          <w:i/>
          <w:sz w:val="24"/>
          <w:szCs w:val="24"/>
        </w:rPr>
        <w:t>Forenklet søknad om bistand</w:t>
      </w:r>
    </w:p>
    <w:p w14:paraId="1C5D2AF2" w14:textId="32B018A8" w:rsidR="008D3818" w:rsidRPr="008D3818" w:rsidRDefault="008D3818" w:rsidP="008D3818">
      <w:pPr>
        <w:rPr>
          <w:rFonts w:ascii="Times New Roman" w:hAnsi="Times New Roman" w:cs="Times New Roman"/>
          <w:sz w:val="24"/>
          <w:szCs w:val="24"/>
        </w:rPr>
      </w:pPr>
      <w:r w:rsidRPr="008D3818">
        <w:rPr>
          <w:rFonts w:ascii="Times New Roman" w:hAnsi="Times New Roman" w:cs="Times New Roman"/>
          <w:sz w:val="24"/>
          <w:szCs w:val="24"/>
        </w:rPr>
        <w:t xml:space="preserve">    (1) Forenklet søknad om bistand etter tolloven § 15-5 fjerde ledd skal i tillegg til opplysningene nevnt i tolloven § 15-5 fjerde ledd inneholde opplysningene nevnt i forskriften § 15-1-1 andre ledd bokstav a og i</w:t>
      </w:r>
      <w:r w:rsidR="001A3A63">
        <w:rPr>
          <w:rFonts w:ascii="Times New Roman" w:hAnsi="Times New Roman" w:cs="Times New Roman"/>
          <w:sz w:val="24"/>
          <w:szCs w:val="24"/>
        </w:rPr>
        <w:t>,</w:t>
      </w:r>
      <w:r w:rsidRPr="008D3818">
        <w:rPr>
          <w:rFonts w:ascii="Times New Roman" w:hAnsi="Times New Roman" w:cs="Times New Roman"/>
          <w:sz w:val="24"/>
          <w:szCs w:val="24"/>
        </w:rPr>
        <w:t xml:space="preserve"> i den utstrekning opplysningene er kjent for søkeren. </w:t>
      </w:r>
    </w:p>
    <w:p w14:paraId="3D4544C8" w14:textId="79A7DAF9" w:rsidR="008D3818" w:rsidRPr="008D3818" w:rsidRDefault="003E6D4C" w:rsidP="003E6D4C">
      <w:pPr>
        <w:rPr>
          <w:rFonts w:ascii="Times New Roman" w:hAnsi="Times New Roman" w:cs="Times New Roman"/>
          <w:sz w:val="24"/>
          <w:szCs w:val="24"/>
        </w:rPr>
      </w:pPr>
      <w:r>
        <w:rPr>
          <w:rFonts w:ascii="Times New Roman" w:hAnsi="Times New Roman" w:cs="Times New Roman"/>
          <w:sz w:val="24"/>
          <w:szCs w:val="24"/>
        </w:rPr>
        <w:t xml:space="preserve">    </w:t>
      </w:r>
      <w:r w:rsidR="008D3818" w:rsidRPr="008D3818">
        <w:rPr>
          <w:rFonts w:ascii="Times New Roman" w:hAnsi="Times New Roman" w:cs="Times New Roman"/>
          <w:sz w:val="24"/>
          <w:szCs w:val="24"/>
        </w:rPr>
        <w:t xml:space="preserve">(2) § 15-1-1 første ledd gjelder tilsvarende. </w:t>
      </w:r>
    </w:p>
    <w:p w14:paraId="256C6F58" w14:textId="77777777" w:rsidR="008D3818" w:rsidRPr="008D3818" w:rsidRDefault="008D3818" w:rsidP="008D3818">
      <w:pPr>
        <w:rPr>
          <w:rFonts w:ascii="Times New Roman" w:hAnsi="Times New Roman" w:cs="Times New Roman"/>
          <w:sz w:val="24"/>
          <w:szCs w:val="24"/>
        </w:rPr>
      </w:pPr>
    </w:p>
    <w:p w14:paraId="2DEF456D" w14:textId="263901AB" w:rsidR="008D3818" w:rsidRPr="008D3818" w:rsidRDefault="008D3818" w:rsidP="008D3818">
      <w:pPr>
        <w:rPr>
          <w:rFonts w:ascii="Times New Roman" w:hAnsi="Times New Roman" w:cs="Times New Roman"/>
          <w:i/>
          <w:sz w:val="24"/>
          <w:szCs w:val="24"/>
        </w:rPr>
      </w:pPr>
      <w:r w:rsidRPr="008D3818">
        <w:rPr>
          <w:rFonts w:ascii="Times New Roman" w:hAnsi="Times New Roman" w:cs="Times New Roman"/>
          <w:sz w:val="24"/>
          <w:szCs w:val="24"/>
        </w:rPr>
        <w:t>§ 15-7-1</w:t>
      </w:r>
      <w:r w:rsidR="006B79C4">
        <w:rPr>
          <w:rFonts w:ascii="Times New Roman" w:hAnsi="Times New Roman" w:cs="Times New Roman"/>
          <w:sz w:val="24"/>
          <w:szCs w:val="24"/>
        </w:rPr>
        <w:t>.</w:t>
      </w:r>
      <w:r w:rsidRPr="008D3818">
        <w:rPr>
          <w:rFonts w:ascii="Times New Roman" w:hAnsi="Times New Roman" w:cs="Times New Roman"/>
          <w:sz w:val="24"/>
          <w:szCs w:val="24"/>
        </w:rPr>
        <w:t xml:space="preserve"> </w:t>
      </w:r>
      <w:r w:rsidRPr="008D3818">
        <w:rPr>
          <w:rFonts w:ascii="Times New Roman" w:hAnsi="Times New Roman" w:cs="Times New Roman"/>
          <w:i/>
          <w:sz w:val="24"/>
          <w:szCs w:val="24"/>
        </w:rPr>
        <w:t>Forenklet fremgangsmåte for ødeleggelse av varer</w:t>
      </w:r>
    </w:p>
    <w:p w14:paraId="4F47405C" w14:textId="77777777" w:rsidR="008D3818" w:rsidRPr="008D3818" w:rsidRDefault="008D3818" w:rsidP="008D3818">
      <w:pPr>
        <w:numPr>
          <w:ilvl w:val="0"/>
          <w:numId w:val="4"/>
        </w:numPr>
        <w:rPr>
          <w:rFonts w:ascii="Times New Roman" w:hAnsi="Times New Roman" w:cs="Times New Roman"/>
          <w:sz w:val="24"/>
          <w:szCs w:val="24"/>
        </w:rPr>
      </w:pPr>
      <w:r w:rsidRPr="008D3818">
        <w:rPr>
          <w:rFonts w:ascii="Times New Roman" w:hAnsi="Times New Roman" w:cs="Times New Roman"/>
          <w:sz w:val="24"/>
          <w:szCs w:val="24"/>
        </w:rPr>
        <w:t xml:space="preserve">Varsel fra tollmyndighetene til mottakeren etter tolloven § 15-4 andre ledd eller § 15-5 tredje ledd skal inneholde informasjon om at varen er tilbakeholdt, årsaken til dette og at varen kan ødelegges.  </w:t>
      </w:r>
    </w:p>
    <w:p w14:paraId="7B7CFA7C" w14:textId="77777777" w:rsidR="008D3818" w:rsidRPr="008D3818" w:rsidRDefault="008D3818" w:rsidP="008D3818">
      <w:pPr>
        <w:numPr>
          <w:ilvl w:val="0"/>
          <w:numId w:val="4"/>
        </w:numPr>
        <w:rPr>
          <w:rFonts w:ascii="Times New Roman" w:hAnsi="Times New Roman" w:cs="Times New Roman"/>
          <w:sz w:val="24"/>
          <w:szCs w:val="24"/>
        </w:rPr>
      </w:pPr>
      <w:r w:rsidRPr="008D3818">
        <w:rPr>
          <w:rFonts w:ascii="Times New Roman" w:hAnsi="Times New Roman" w:cs="Times New Roman"/>
          <w:sz w:val="24"/>
          <w:szCs w:val="24"/>
        </w:rPr>
        <w:t>Mottakeren kan innen ti virkedager etter at varsel er sendt uttale seg i saken. Har tollmyndighetene oppgitt en elektronisk adresse for mottak av tilbakemeldinger, er tilsvaret rettidig fremsatt dersom det er kommet frem til denne adressen innen fristens utløp. Sendes tilsvaret med postoperatør, er det nok at tilsvaret før utløpet av fristen er avgitt til postoperatøren som skal sørge for å få svaret frem til tollmyndighetene.</w:t>
      </w:r>
    </w:p>
    <w:p w14:paraId="04A26AED" w14:textId="77777777" w:rsidR="008D3818" w:rsidRPr="008D3818" w:rsidRDefault="008D3818" w:rsidP="008D3818">
      <w:pPr>
        <w:numPr>
          <w:ilvl w:val="0"/>
          <w:numId w:val="4"/>
        </w:numPr>
        <w:rPr>
          <w:rFonts w:ascii="Times New Roman" w:hAnsi="Times New Roman" w:cs="Times New Roman"/>
          <w:sz w:val="24"/>
          <w:szCs w:val="24"/>
        </w:rPr>
      </w:pPr>
      <w:r w:rsidRPr="008D3818">
        <w:rPr>
          <w:rFonts w:ascii="Times New Roman" w:hAnsi="Times New Roman" w:cs="Times New Roman"/>
          <w:sz w:val="24"/>
          <w:szCs w:val="24"/>
        </w:rPr>
        <w:t xml:space="preserve">Hvis mottakeren ikke uttaler seg innen fristen nevnt i andre ledd, kan varen ødelegges. </w:t>
      </w:r>
    </w:p>
    <w:p w14:paraId="65ECAD95" w14:textId="77777777" w:rsidR="008D3818" w:rsidRPr="008D3818" w:rsidRDefault="008D3818" w:rsidP="008D3818">
      <w:pPr>
        <w:numPr>
          <w:ilvl w:val="0"/>
          <w:numId w:val="4"/>
        </w:numPr>
        <w:rPr>
          <w:rFonts w:ascii="Times New Roman" w:hAnsi="Times New Roman" w:cs="Times New Roman"/>
          <w:sz w:val="24"/>
          <w:szCs w:val="24"/>
        </w:rPr>
      </w:pPr>
      <w:r w:rsidRPr="008D3818">
        <w:rPr>
          <w:rFonts w:ascii="Times New Roman" w:hAnsi="Times New Roman" w:cs="Times New Roman"/>
          <w:sz w:val="24"/>
          <w:szCs w:val="24"/>
        </w:rPr>
        <w:t>Hvis mottakeren uttaler seg i saken innen fristen nevnt i andre ledd og motsetter seg ødeleggelse av varene, skal tollmyndighetene varsle rettighetshaveren om at vilkårene for ødeleggelse ikke er oppfylt og om at rettighetshaveren må reise rettssak innen ti virkedager for å unngå at varene frigis, eventuelt tre virkedager hvis det gjelder lett bedervelige varer. Mottakeren skal også underrettes om dette.</w:t>
      </w:r>
    </w:p>
    <w:p w14:paraId="43CC22C4" w14:textId="77777777" w:rsidR="008D3818" w:rsidRPr="008D3818" w:rsidRDefault="008D3818" w:rsidP="008D3818">
      <w:pPr>
        <w:rPr>
          <w:rFonts w:ascii="Times New Roman" w:hAnsi="Times New Roman" w:cs="Times New Roman"/>
          <w:sz w:val="24"/>
          <w:szCs w:val="24"/>
        </w:rPr>
      </w:pPr>
    </w:p>
    <w:p w14:paraId="349B59AC" w14:textId="7401B9CF" w:rsidR="008D3818" w:rsidRPr="008D3818" w:rsidRDefault="008D3818" w:rsidP="008D3818">
      <w:pPr>
        <w:rPr>
          <w:rFonts w:ascii="Times New Roman" w:hAnsi="Times New Roman" w:cs="Times New Roman"/>
          <w:i/>
          <w:sz w:val="24"/>
          <w:szCs w:val="24"/>
        </w:rPr>
      </w:pPr>
      <w:r w:rsidRPr="008D3818">
        <w:rPr>
          <w:rFonts w:ascii="Times New Roman" w:hAnsi="Times New Roman" w:cs="Times New Roman"/>
          <w:sz w:val="24"/>
          <w:szCs w:val="24"/>
        </w:rPr>
        <w:t>§ 15-8-1</w:t>
      </w:r>
      <w:r w:rsidR="006B79C4">
        <w:rPr>
          <w:rFonts w:ascii="Times New Roman" w:hAnsi="Times New Roman" w:cs="Times New Roman"/>
          <w:sz w:val="24"/>
          <w:szCs w:val="24"/>
        </w:rPr>
        <w:t>.</w:t>
      </w:r>
      <w:r w:rsidRPr="008D3818">
        <w:rPr>
          <w:rFonts w:ascii="Times New Roman" w:hAnsi="Times New Roman" w:cs="Times New Roman"/>
          <w:sz w:val="24"/>
          <w:szCs w:val="24"/>
        </w:rPr>
        <w:t xml:space="preserve"> </w:t>
      </w:r>
      <w:r w:rsidRPr="008D3818">
        <w:rPr>
          <w:rFonts w:ascii="Times New Roman" w:hAnsi="Times New Roman" w:cs="Times New Roman"/>
          <w:i/>
          <w:sz w:val="24"/>
          <w:szCs w:val="24"/>
        </w:rPr>
        <w:t>Småforsendelser</w:t>
      </w:r>
    </w:p>
    <w:p w14:paraId="46CBE510" w14:textId="57A9324E" w:rsidR="008D3818" w:rsidRPr="008D3818" w:rsidRDefault="004962C0" w:rsidP="004962C0">
      <w:pPr>
        <w:rPr>
          <w:rFonts w:ascii="Times New Roman" w:hAnsi="Times New Roman" w:cs="Times New Roman"/>
          <w:sz w:val="24"/>
          <w:szCs w:val="24"/>
        </w:rPr>
      </w:pPr>
      <w:r>
        <w:rPr>
          <w:rFonts w:ascii="Times New Roman" w:hAnsi="Times New Roman" w:cs="Times New Roman"/>
          <w:sz w:val="24"/>
          <w:szCs w:val="24"/>
        </w:rPr>
        <w:t xml:space="preserve">      </w:t>
      </w:r>
      <w:r w:rsidR="008D3818" w:rsidRPr="008D3818">
        <w:rPr>
          <w:rFonts w:ascii="Times New Roman" w:hAnsi="Times New Roman" w:cs="Times New Roman"/>
          <w:sz w:val="24"/>
          <w:szCs w:val="24"/>
        </w:rPr>
        <w:t xml:space="preserve">(1) Som småforsendelse etter tolloven § 15-8 fjerde ledd regnes post- eller kurérforsendelse som inneholder fem eller færre enheter eller har en bruttovekt på mindre enn tre kilo. </w:t>
      </w:r>
    </w:p>
    <w:p w14:paraId="171F7EE4" w14:textId="1DD8D250" w:rsidR="008D3818" w:rsidRPr="008D3818" w:rsidRDefault="004962C0" w:rsidP="008D3818">
      <w:pPr>
        <w:rPr>
          <w:rFonts w:ascii="Times New Roman" w:hAnsi="Times New Roman" w:cs="Times New Roman"/>
          <w:sz w:val="24"/>
          <w:szCs w:val="24"/>
        </w:rPr>
      </w:pPr>
      <w:r>
        <w:rPr>
          <w:rFonts w:ascii="Times New Roman" w:hAnsi="Times New Roman" w:cs="Times New Roman"/>
          <w:sz w:val="24"/>
          <w:szCs w:val="24"/>
        </w:rPr>
        <w:t xml:space="preserve">      </w:t>
      </w:r>
      <w:r w:rsidR="008D3818" w:rsidRPr="008D3818">
        <w:rPr>
          <w:rFonts w:ascii="Times New Roman" w:hAnsi="Times New Roman" w:cs="Times New Roman"/>
          <w:sz w:val="24"/>
          <w:szCs w:val="24"/>
        </w:rPr>
        <w:t>(2) § 15-7-1 gjelder tilsvarende for småforsendelser.</w:t>
      </w:r>
    </w:p>
    <w:p w14:paraId="5B8AE238" w14:textId="77777777" w:rsidR="008D3818" w:rsidRPr="008D3818" w:rsidRDefault="008D3818" w:rsidP="008D3818">
      <w:pPr>
        <w:rPr>
          <w:rFonts w:ascii="Times New Roman" w:hAnsi="Times New Roman" w:cs="Times New Roman"/>
          <w:sz w:val="24"/>
          <w:szCs w:val="24"/>
        </w:rPr>
      </w:pPr>
    </w:p>
    <w:p w14:paraId="7A156D62" w14:textId="77777777" w:rsidR="008D3818" w:rsidRPr="008D3818" w:rsidRDefault="008D3818" w:rsidP="00F62791">
      <w:pPr>
        <w:jc w:val="center"/>
        <w:rPr>
          <w:rFonts w:ascii="Times New Roman" w:hAnsi="Times New Roman" w:cs="Times New Roman"/>
          <w:sz w:val="24"/>
          <w:szCs w:val="24"/>
        </w:rPr>
      </w:pPr>
      <w:r w:rsidRPr="008D3818">
        <w:rPr>
          <w:rFonts w:ascii="Times New Roman" w:hAnsi="Times New Roman" w:cs="Times New Roman"/>
          <w:sz w:val="24"/>
          <w:szCs w:val="24"/>
        </w:rPr>
        <w:t>II</w:t>
      </w:r>
    </w:p>
    <w:p w14:paraId="23125026" w14:textId="12110531" w:rsidR="008D3818" w:rsidRPr="008D3818" w:rsidRDefault="008D3818" w:rsidP="008D3818">
      <w:pPr>
        <w:numPr>
          <w:ilvl w:val="0"/>
          <w:numId w:val="5"/>
        </w:numPr>
        <w:rPr>
          <w:rFonts w:ascii="Times New Roman" w:hAnsi="Times New Roman" w:cs="Times New Roman"/>
          <w:sz w:val="24"/>
          <w:szCs w:val="24"/>
        </w:rPr>
      </w:pPr>
      <w:r w:rsidRPr="008D3818">
        <w:rPr>
          <w:rFonts w:ascii="Times New Roman" w:hAnsi="Times New Roman" w:cs="Times New Roman"/>
          <w:sz w:val="24"/>
          <w:szCs w:val="24"/>
        </w:rPr>
        <w:t>Forskriften gjelder fra 1. ju</w:t>
      </w:r>
      <w:r w:rsidR="006D4572">
        <w:rPr>
          <w:rFonts w:ascii="Times New Roman" w:hAnsi="Times New Roman" w:cs="Times New Roman"/>
          <w:sz w:val="24"/>
          <w:szCs w:val="24"/>
        </w:rPr>
        <w:t>n</w:t>
      </w:r>
      <w:r w:rsidRPr="008D3818">
        <w:rPr>
          <w:rFonts w:ascii="Times New Roman" w:hAnsi="Times New Roman" w:cs="Times New Roman"/>
          <w:sz w:val="24"/>
          <w:szCs w:val="24"/>
        </w:rPr>
        <w:t>i 2021.</w:t>
      </w:r>
    </w:p>
    <w:p w14:paraId="3533AB4B" w14:textId="5751CC0C" w:rsidR="008D3818" w:rsidRPr="00974D65" w:rsidRDefault="008D3818" w:rsidP="00F55C08">
      <w:pPr>
        <w:pStyle w:val="Listeavsnitt"/>
        <w:numPr>
          <w:ilvl w:val="0"/>
          <w:numId w:val="5"/>
        </w:numPr>
      </w:pPr>
      <w:r w:rsidRPr="00F62791">
        <w:rPr>
          <w:rFonts w:ascii="Times New Roman" w:hAnsi="Times New Roman" w:cs="Times New Roman"/>
          <w:sz w:val="24"/>
          <w:szCs w:val="24"/>
        </w:rPr>
        <w:lastRenderedPageBreak/>
        <w:t xml:space="preserve">Forskriften gjelder bare der innførsel eller utførsel av varer finner sted etter at forskriften har trådt i </w:t>
      </w:r>
      <w:r w:rsidRPr="008D3818">
        <w:t>kraft.</w:t>
      </w:r>
    </w:p>
    <w:sectPr w:rsidR="008D3818" w:rsidRPr="00974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45012"/>
    <w:multiLevelType w:val="hybridMultilevel"/>
    <w:tmpl w:val="9ABC90A4"/>
    <w:lvl w:ilvl="0" w:tplc="637624A0">
      <w:start w:val="1"/>
      <w:numFmt w:val="decimal"/>
      <w:lvlText w:val="%1."/>
      <w:lvlJc w:val="left"/>
      <w:pPr>
        <w:ind w:left="417" w:hanging="360"/>
      </w:pPr>
      <w:rPr>
        <w:rFonts w:hint="default"/>
      </w:rPr>
    </w:lvl>
    <w:lvl w:ilvl="1" w:tplc="04140019" w:tentative="1">
      <w:start w:val="1"/>
      <w:numFmt w:val="lowerLetter"/>
      <w:lvlText w:val="%2."/>
      <w:lvlJc w:val="left"/>
      <w:pPr>
        <w:ind w:left="1137" w:hanging="360"/>
      </w:pPr>
    </w:lvl>
    <w:lvl w:ilvl="2" w:tplc="0414001B" w:tentative="1">
      <w:start w:val="1"/>
      <w:numFmt w:val="lowerRoman"/>
      <w:lvlText w:val="%3."/>
      <w:lvlJc w:val="right"/>
      <w:pPr>
        <w:ind w:left="1857" w:hanging="180"/>
      </w:pPr>
    </w:lvl>
    <w:lvl w:ilvl="3" w:tplc="0414000F" w:tentative="1">
      <w:start w:val="1"/>
      <w:numFmt w:val="decimal"/>
      <w:lvlText w:val="%4."/>
      <w:lvlJc w:val="left"/>
      <w:pPr>
        <w:ind w:left="2577" w:hanging="360"/>
      </w:pPr>
    </w:lvl>
    <w:lvl w:ilvl="4" w:tplc="04140019" w:tentative="1">
      <w:start w:val="1"/>
      <w:numFmt w:val="lowerLetter"/>
      <w:lvlText w:val="%5."/>
      <w:lvlJc w:val="left"/>
      <w:pPr>
        <w:ind w:left="3297" w:hanging="360"/>
      </w:pPr>
    </w:lvl>
    <w:lvl w:ilvl="5" w:tplc="0414001B" w:tentative="1">
      <w:start w:val="1"/>
      <w:numFmt w:val="lowerRoman"/>
      <w:lvlText w:val="%6."/>
      <w:lvlJc w:val="right"/>
      <w:pPr>
        <w:ind w:left="4017" w:hanging="180"/>
      </w:pPr>
    </w:lvl>
    <w:lvl w:ilvl="6" w:tplc="0414000F" w:tentative="1">
      <w:start w:val="1"/>
      <w:numFmt w:val="decimal"/>
      <w:lvlText w:val="%7."/>
      <w:lvlJc w:val="left"/>
      <w:pPr>
        <w:ind w:left="4737" w:hanging="360"/>
      </w:pPr>
    </w:lvl>
    <w:lvl w:ilvl="7" w:tplc="04140019" w:tentative="1">
      <w:start w:val="1"/>
      <w:numFmt w:val="lowerLetter"/>
      <w:lvlText w:val="%8."/>
      <w:lvlJc w:val="left"/>
      <w:pPr>
        <w:ind w:left="5457" w:hanging="360"/>
      </w:pPr>
    </w:lvl>
    <w:lvl w:ilvl="8" w:tplc="0414001B" w:tentative="1">
      <w:start w:val="1"/>
      <w:numFmt w:val="lowerRoman"/>
      <w:lvlText w:val="%9."/>
      <w:lvlJc w:val="right"/>
      <w:pPr>
        <w:ind w:left="6177" w:hanging="180"/>
      </w:pPr>
    </w:lvl>
  </w:abstractNum>
  <w:abstractNum w:abstractNumId="1" w15:restartNumberingAfterBreak="0">
    <w:nsid w:val="294D1E9F"/>
    <w:multiLevelType w:val="hybridMultilevel"/>
    <w:tmpl w:val="AEA44CE0"/>
    <w:lvl w:ilvl="0" w:tplc="5B4E408C">
      <w:start w:val="1"/>
      <w:numFmt w:val="lowerLetter"/>
      <w:lvlText w:val="%1)"/>
      <w:lvlJc w:val="left"/>
      <w:pPr>
        <w:ind w:left="1420" w:hanging="360"/>
      </w:pPr>
      <w:rPr>
        <w:rFonts w:hint="default"/>
      </w:rPr>
    </w:lvl>
    <w:lvl w:ilvl="1" w:tplc="04140019" w:tentative="1">
      <w:start w:val="1"/>
      <w:numFmt w:val="lowerLetter"/>
      <w:lvlText w:val="%2."/>
      <w:lvlJc w:val="left"/>
      <w:pPr>
        <w:ind w:left="2140" w:hanging="360"/>
      </w:pPr>
    </w:lvl>
    <w:lvl w:ilvl="2" w:tplc="0414001B" w:tentative="1">
      <w:start w:val="1"/>
      <w:numFmt w:val="lowerRoman"/>
      <w:lvlText w:val="%3."/>
      <w:lvlJc w:val="right"/>
      <w:pPr>
        <w:ind w:left="2860" w:hanging="180"/>
      </w:pPr>
    </w:lvl>
    <w:lvl w:ilvl="3" w:tplc="0414000F" w:tentative="1">
      <w:start w:val="1"/>
      <w:numFmt w:val="decimal"/>
      <w:lvlText w:val="%4."/>
      <w:lvlJc w:val="left"/>
      <w:pPr>
        <w:ind w:left="3580" w:hanging="360"/>
      </w:pPr>
    </w:lvl>
    <w:lvl w:ilvl="4" w:tplc="04140019" w:tentative="1">
      <w:start w:val="1"/>
      <w:numFmt w:val="lowerLetter"/>
      <w:lvlText w:val="%5."/>
      <w:lvlJc w:val="left"/>
      <w:pPr>
        <w:ind w:left="4300" w:hanging="360"/>
      </w:pPr>
    </w:lvl>
    <w:lvl w:ilvl="5" w:tplc="0414001B" w:tentative="1">
      <w:start w:val="1"/>
      <w:numFmt w:val="lowerRoman"/>
      <w:lvlText w:val="%6."/>
      <w:lvlJc w:val="right"/>
      <w:pPr>
        <w:ind w:left="5020" w:hanging="180"/>
      </w:pPr>
    </w:lvl>
    <w:lvl w:ilvl="6" w:tplc="0414000F" w:tentative="1">
      <w:start w:val="1"/>
      <w:numFmt w:val="decimal"/>
      <w:lvlText w:val="%7."/>
      <w:lvlJc w:val="left"/>
      <w:pPr>
        <w:ind w:left="5740" w:hanging="360"/>
      </w:pPr>
    </w:lvl>
    <w:lvl w:ilvl="7" w:tplc="04140019" w:tentative="1">
      <w:start w:val="1"/>
      <w:numFmt w:val="lowerLetter"/>
      <w:lvlText w:val="%8."/>
      <w:lvlJc w:val="left"/>
      <w:pPr>
        <w:ind w:left="6460" w:hanging="360"/>
      </w:pPr>
    </w:lvl>
    <w:lvl w:ilvl="8" w:tplc="0414001B" w:tentative="1">
      <w:start w:val="1"/>
      <w:numFmt w:val="lowerRoman"/>
      <w:lvlText w:val="%9."/>
      <w:lvlJc w:val="right"/>
      <w:pPr>
        <w:ind w:left="7180" w:hanging="180"/>
      </w:pPr>
    </w:lvl>
  </w:abstractNum>
  <w:abstractNum w:abstractNumId="2" w15:restartNumberingAfterBreak="0">
    <w:nsid w:val="454E161F"/>
    <w:multiLevelType w:val="hybridMultilevel"/>
    <w:tmpl w:val="5EC647C0"/>
    <w:lvl w:ilvl="0" w:tplc="41C2221E">
      <w:start w:val="1"/>
      <w:numFmt w:val="decimal"/>
      <w:lvlText w:val="(%1)"/>
      <w:lvlJc w:val="left"/>
      <w:pPr>
        <w:ind w:left="702" w:hanging="360"/>
      </w:pPr>
      <w:rPr>
        <w:rFonts w:hint="default"/>
      </w:rPr>
    </w:lvl>
    <w:lvl w:ilvl="1" w:tplc="04140019" w:tentative="1">
      <w:start w:val="1"/>
      <w:numFmt w:val="lowerLetter"/>
      <w:lvlText w:val="%2."/>
      <w:lvlJc w:val="left"/>
      <w:pPr>
        <w:ind w:left="1422" w:hanging="360"/>
      </w:pPr>
    </w:lvl>
    <w:lvl w:ilvl="2" w:tplc="0414001B" w:tentative="1">
      <w:start w:val="1"/>
      <w:numFmt w:val="lowerRoman"/>
      <w:lvlText w:val="%3."/>
      <w:lvlJc w:val="right"/>
      <w:pPr>
        <w:ind w:left="2142" w:hanging="180"/>
      </w:pPr>
    </w:lvl>
    <w:lvl w:ilvl="3" w:tplc="0414000F" w:tentative="1">
      <w:start w:val="1"/>
      <w:numFmt w:val="decimal"/>
      <w:lvlText w:val="%4."/>
      <w:lvlJc w:val="left"/>
      <w:pPr>
        <w:ind w:left="2862" w:hanging="360"/>
      </w:pPr>
    </w:lvl>
    <w:lvl w:ilvl="4" w:tplc="04140019" w:tentative="1">
      <w:start w:val="1"/>
      <w:numFmt w:val="lowerLetter"/>
      <w:lvlText w:val="%5."/>
      <w:lvlJc w:val="left"/>
      <w:pPr>
        <w:ind w:left="3582" w:hanging="360"/>
      </w:pPr>
    </w:lvl>
    <w:lvl w:ilvl="5" w:tplc="0414001B" w:tentative="1">
      <w:start w:val="1"/>
      <w:numFmt w:val="lowerRoman"/>
      <w:lvlText w:val="%6."/>
      <w:lvlJc w:val="right"/>
      <w:pPr>
        <w:ind w:left="4302" w:hanging="180"/>
      </w:pPr>
    </w:lvl>
    <w:lvl w:ilvl="6" w:tplc="0414000F" w:tentative="1">
      <w:start w:val="1"/>
      <w:numFmt w:val="decimal"/>
      <w:lvlText w:val="%7."/>
      <w:lvlJc w:val="left"/>
      <w:pPr>
        <w:ind w:left="5022" w:hanging="360"/>
      </w:pPr>
    </w:lvl>
    <w:lvl w:ilvl="7" w:tplc="04140019" w:tentative="1">
      <w:start w:val="1"/>
      <w:numFmt w:val="lowerLetter"/>
      <w:lvlText w:val="%8."/>
      <w:lvlJc w:val="left"/>
      <w:pPr>
        <w:ind w:left="5742" w:hanging="360"/>
      </w:pPr>
    </w:lvl>
    <w:lvl w:ilvl="8" w:tplc="0414001B" w:tentative="1">
      <w:start w:val="1"/>
      <w:numFmt w:val="lowerRoman"/>
      <w:lvlText w:val="%9."/>
      <w:lvlJc w:val="right"/>
      <w:pPr>
        <w:ind w:left="6462" w:hanging="180"/>
      </w:pPr>
    </w:lvl>
  </w:abstractNum>
  <w:abstractNum w:abstractNumId="3" w15:restartNumberingAfterBreak="0">
    <w:nsid w:val="52013EBF"/>
    <w:multiLevelType w:val="hybridMultilevel"/>
    <w:tmpl w:val="30C2E0EE"/>
    <w:lvl w:ilvl="0" w:tplc="297825F2">
      <w:start w:val="1"/>
      <w:numFmt w:val="decimal"/>
      <w:lvlText w:val="(%1)"/>
      <w:lvlJc w:val="left"/>
      <w:pPr>
        <w:ind w:left="705" w:hanging="360"/>
      </w:pPr>
      <w:rPr>
        <w:rFonts w:hint="default"/>
      </w:rPr>
    </w:lvl>
    <w:lvl w:ilvl="1" w:tplc="04140019" w:tentative="1">
      <w:start w:val="1"/>
      <w:numFmt w:val="lowerLetter"/>
      <w:lvlText w:val="%2."/>
      <w:lvlJc w:val="left"/>
      <w:pPr>
        <w:ind w:left="1425" w:hanging="360"/>
      </w:pPr>
    </w:lvl>
    <w:lvl w:ilvl="2" w:tplc="0414001B" w:tentative="1">
      <w:start w:val="1"/>
      <w:numFmt w:val="lowerRoman"/>
      <w:lvlText w:val="%3."/>
      <w:lvlJc w:val="right"/>
      <w:pPr>
        <w:ind w:left="2145" w:hanging="180"/>
      </w:pPr>
    </w:lvl>
    <w:lvl w:ilvl="3" w:tplc="0414000F" w:tentative="1">
      <w:start w:val="1"/>
      <w:numFmt w:val="decimal"/>
      <w:lvlText w:val="%4."/>
      <w:lvlJc w:val="left"/>
      <w:pPr>
        <w:ind w:left="2865" w:hanging="360"/>
      </w:pPr>
    </w:lvl>
    <w:lvl w:ilvl="4" w:tplc="04140019" w:tentative="1">
      <w:start w:val="1"/>
      <w:numFmt w:val="lowerLetter"/>
      <w:lvlText w:val="%5."/>
      <w:lvlJc w:val="left"/>
      <w:pPr>
        <w:ind w:left="3585" w:hanging="360"/>
      </w:pPr>
    </w:lvl>
    <w:lvl w:ilvl="5" w:tplc="0414001B" w:tentative="1">
      <w:start w:val="1"/>
      <w:numFmt w:val="lowerRoman"/>
      <w:lvlText w:val="%6."/>
      <w:lvlJc w:val="right"/>
      <w:pPr>
        <w:ind w:left="4305" w:hanging="180"/>
      </w:pPr>
    </w:lvl>
    <w:lvl w:ilvl="6" w:tplc="0414000F" w:tentative="1">
      <w:start w:val="1"/>
      <w:numFmt w:val="decimal"/>
      <w:lvlText w:val="%7."/>
      <w:lvlJc w:val="left"/>
      <w:pPr>
        <w:ind w:left="5025" w:hanging="360"/>
      </w:pPr>
    </w:lvl>
    <w:lvl w:ilvl="7" w:tplc="04140019" w:tentative="1">
      <w:start w:val="1"/>
      <w:numFmt w:val="lowerLetter"/>
      <w:lvlText w:val="%8."/>
      <w:lvlJc w:val="left"/>
      <w:pPr>
        <w:ind w:left="5745" w:hanging="360"/>
      </w:pPr>
    </w:lvl>
    <w:lvl w:ilvl="8" w:tplc="0414001B" w:tentative="1">
      <w:start w:val="1"/>
      <w:numFmt w:val="lowerRoman"/>
      <w:lvlText w:val="%9."/>
      <w:lvlJc w:val="right"/>
      <w:pPr>
        <w:ind w:left="6465" w:hanging="180"/>
      </w:pPr>
    </w:lvl>
  </w:abstractNum>
  <w:abstractNum w:abstractNumId="4" w15:restartNumberingAfterBreak="0">
    <w:nsid w:val="62FD55AF"/>
    <w:multiLevelType w:val="hybridMultilevel"/>
    <w:tmpl w:val="A0067D10"/>
    <w:lvl w:ilvl="0" w:tplc="472E1616">
      <w:start w:val="1"/>
      <w:numFmt w:val="decimal"/>
      <w:lvlText w:val="(%1)"/>
      <w:lvlJc w:val="left"/>
      <w:pPr>
        <w:ind w:left="700" w:hanging="360"/>
      </w:pPr>
      <w:rPr>
        <w:rFonts w:hint="default"/>
      </w:rPr>
    </w:lvl>
    <w:lvl w:ilvl="1" w:tplc="04140019">
      <w:start w:val="1"/>
      <w:numFmt w:val="lowerLetter"/>
      <w:lvlText w:val="%2."/>
      <w:lvlJc w:val="left"/>
      <w:pPr>
        <w:ind w:left="1420" w:hanging="360"/>
      </w:pPr>
    </w:lvl>
    <w:lvl w:ilvl="2" w:tplc="0414001B" w:tentative="1">
      <w:start w:val="1"/>
      <w:numFmt w:val="lowerRoman"/>
      <w:lvlText w:val="%3."/>
      <w:lvlJc w:val="right"/>
      <w:pPr>
        <w:ind w:left="2140" w:hanging="180"/>
      </w:pPr>
    </w:lvl>
    <w:lvl w:ilvl="3" w:tplc="0414000F" w:tentative="1">
      <w:start w:val="1"/>
      <w:numFmt w:val="decimal"/>
      <w:lvlText w:val="%4."/>
      <w:lvlJc w:val="left"/>
      <w:pPr>
        <w:ind w:left="2860" w:hanging="360"/>
      </w:pPr>
    </w:lvl>
    <w:lvl w:ilvl="4" w:tplc="04140019" w:tentative="1">
      <w:start w:val="1"/>
      <w:numFmt w:val="lowerLetter"/>
      <w:lvlText w:val="%5."/>
      <w:lvlJc w:val="left"/>
      <w:pPr>
        <w:ind w:left="3580" w:hanging="360"/>
      </w:pPr>
    </w:lvl>
    <w:lvl w:ilvl="5" w:tplc="0414001B" w:tentative="1">
      <w:start w:val="1"/>
      <w:numFmt w:val="lowerRoman"/>
      <w:lvlText w:val="%6."/>
      <w:lvlJc w:val="right"/>
      <w:pPr>
        <w:ind w:left="4300" w:hanging="180"/>
      </w:pPr>
    </w:lvl>
    <w:lvl w:ilvl="6" w:tplc="0414000F" w:tentative="1">
      <w:start w:val="1"/>
      <w:numFmt w:val="decimal"/>
      <w:lvlText w:val="%7."/>
      <w:lvlJc w:val="left"/>
      <w:pPr>
        <w:ind w:left="5020" w:hanging="360"/>
      </w:pPr>
    </w:lvl>
    <w:lvl w:ilvl="7" w:tplc="04140019" w:tentative="1">
      <w:start w:val="1"/>
      <w:numFmt w:val="lowerLetter"/>
      <w:lvlText w:val="%8."/>
      <w:lvlJc w:val="left"/>
      <w:pPr>
        <w:ind w:left="5740" w:hanging="360"/>
      </w:pPr>
    </w:lvl>
    <w:lvl w:ilvl="8" w:tplc="0414001B" w:tentative="1">
      <w:start w:val="1"/>
      <w:numFmt w:val="lowerRoman"/>
      <w:lvlText w:val="%9."/>
      <w:lvlJc w:val="right"/>
      <w:pPr>
        <w:ind w:left="646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CB"/>
    <w:rsid w:val="00004C29"/>
    <w:rsid w:val="00006A9E"/>
    <w:rsid w:val="00006C74"/>
    <w:rsid w:val="00016DD5"/>
    <w:rsid w:val="000277AC"/>
    <w:rsid w:val="000308DA"/>
    <w:rsid w:val="00031C49"/>
    <w:rsid w:val="00044B53"/>
    <w:rsid w:val="000473D7"/>
    <w:rsid w:val="0005081D"/>
    <w:rsid w:val="00054719"/>
    <w:rsid w:val="00077F75"/>
    <w:rsid w:val="000A4B16"/>
    <w:rsid w:val="000A6A22"/>
    <w:rsid w:val="000C0FD8"/>
    <w:rsid w:val="000C3CF1"/>
    <w:rsid w:val="000C7E76"/>
    <w:rsid w:val="000D0B02"/>
    <w:rsid w:val="000D2636"/>
    <w:rsid w:val="000D7AD9"/>
    <w:rsid w:val="000E62A9"/>
    <w:rsid w:val="000E780A"/>
    <w:rsid w:val="000F06F8"/>
    <w:rsid w:val="000F53D7"/>
    <w:rsid w:val="000F6A4E"/>
    <w:rsid w:val="00103E0F"/>
    <w:rsid w:val="00130643"/>
    <w:rsid w:val="00134F23"/>
    <w:rsid w:val="001422D2"/>
    <w:rsid w:val="00173461"/>
    <w:rsid w:val="001823BA"/>
    <w:rsid w:val="00197D50"/>
    <w:rsid w:val="001A1544"/>
    <w:rsid w:val="001A1FEB"/>
    <w:rsid w:val="001A3A63"/>
    <w:rsid w:val="001B46F5"/>
    <w:rsid w:val="001C7C83"/>
    <w:rsid w:val="001D209F"/>
    <w:rsid w:val="001D70FA"/>
    <w:rsid w:val="001E016C"/>
    <w:rsid w:val="001E59CE"/>
    <w:rsid w:val="001F2421"/>
    <w:rsid w:val="001F70E9"/>
    <w:rsid w:val="00206BD3"/>
    <w:rsid w:val="00223FFF"/>
    <w:rsid w:val="00225F0F"/>
    <w:rsid w:val="00230D77"/>
    <w:rsid w:val="002319C1"/>
    <w:rsid w:val="0023471E"/>
    <w:rsid w:val="002372FB"/>
    <w:rsid w:val="002423B3"/>
    <w:rsid w:val="00250BF8"/>
    <w:rsid w:val="002738FA"/>
    <w:rsid w:val="00284452"/>
    <w:rsid w:val="002878B8"/>
    <w:rsid w:val="00293D80"/>
    <w:rsid w:val="00294D73"/>
    <w:rsid w:val="002A0FDF"/>
    <w:rsid w:val="002A2947"/>
    <w:rsid w:val="002A3B92"/>
    <w:rsid w:val="002C4D28"/>
    <w:rsid w:val="002D1DBE"/>
    <w:rsid w:val="002D3E78"/>
    <w:rsid w:val="002E634D"/>
    <w:rsid w:val="002E7B59"/>
    <w:rsid w:val="002F3974"/>
    <w:rsid w:val="003058E3"/>
    <w:rsid w:val="0031233C"/>
    <w:rsid w:val="0031766C"/>
    <w:rsid w:val="003243BF"/>
    <w:rsid w:val="00331489"/>
    <w:rsid w:val="003411F1"/>
    <w:rsid w:val="00342559"/>
    <w:rsid w:val="00343E85"/>
    <w:rsid w:val="003549A7"/>
    <w:rsid w:val="00356949"/>
    <w:rsid w:val="0036030F"/>
    <w:rsid w:val="003626CB"/>
    <w:rsid w:val="00362836"/>
    <w:rsid w:val="00362F47"/>
    <w:rsid w:val="003745BD"/>
    <w:rsid w:val="0037685D"/>
    <w:rsid w:val="00376EEE"/>
    <w:rsid w:val="00384619"/>
    <w:rsid w:val="00385316"/>
    <w:rsid w:val="00393793"/>
    <w:rsid w:val="00395E7D"/>
    <w:rsid w:val="003A0CC6"/>
    <w:rsid w:val="003C0C5A"/>
    <w:rsid w:val="003C1DF1"/>
    <w:rsid w:val="003C5D6B"/>
    <w:rsid w:val="003E2B77"/>
    <w:rsid w:val="003E3A2F"/>
    <w:rsid w:val="003E6D4C"/>
    <w:rsid w:val="003E779C"/>
    <w:rsid w:val="003F3C06"/>
    <w:rsid w:val="003F6EC6"/>
    <w:rsid w:val="00405CD8"/>
    <w:rsid w:val="004118EB"/>
    <w:rsid w:val="00425A6E"/>
    <w:rsid w:val="00426B4B"/>
    <w:rsid w:val="00427031"/>
    <w:rsid w:val="00427802"/>
    <w:rsid w:val="00441C8E"/>
    <w:rsid w:val="00455551"/>
    <w:rsid w:val="004716BF"/>
    <w:rsid w:val="0048243F"/>
    <w:rsid w:val="004833A8"/>
    <w:rsid w:val="00490844"/>
    <w:rsid w:val="004946D0"/>
    <w:rsid w:val="0049476E"/>
    <w:rsid w:val="00495684"/>
    <w:rsid w:val="004962C0"/>
    <w:rsid w:val="004972CF"/>
    <w:rsid w:val="004A0404"/>
    <w:rsid w:val="004A06CA"/>
    <w:rsid w:val="004A295D"/>
    <w:rsid w:val="004A60F7"/>
    <w:rsid w:val="004B29ED"/>
    <w:rsid w:val="004B395C"/>
    <w:rsid w:val="004B5076"/>
    <w:rsid w:val="004C3AF6"/>
    <w:rsid w:val="004D6E04"/>
    <w:rsid w:val="004E28DD"/>
    <w:rsid w:val="004E58AD"/>
    <w:rsid w:val="004F74FB"/>
    <w:rsid w:val="00512322"/>
    <w:rsid w:val="00523471"/>
    <w:rsid w:val="00523FE3"/>
    <w:rsid w:val="005244A4"/>
    <w:rsid w:val="00525776"/>
    <w:rsid w:val="005274F8"/>
    <w:rsid w:val="00530809"/>
    <w:rsid w:val="005403B0"/>
    <w:rsid w:val="00540B5C"/>
    <w:rsid w:val="00543DB4"/>
    <w:rsid w:val="00545674"/>
    <w:rsid w:val="00553495"/>
    <w:rsid w:val="00557106"/>
    <w:rsid w:val="0057015D"/>
    <w:rsid w:val="00574C64"/>
    <w:rsid w:val="00576200"/>
    <w:rsid w:val="00584B04"/>
    <w:rsid w:val="00586211"/>
    <w:rsid w:val="00587EF2"/>
    <w:rsid w:val="005900ED"/>
    <w:rsid w:val="005B70B5"/>
    <w:rsid w:val="005C41C9"/>
    <w:rsid w:val="005C53AF"/>
    <w:rsid w:val="005D0A6E"/>
    <w:rsid w:val="005D1DA4"/>
    <w:rsid w:val="005F1118"/>
    <w:rsid w:val="005F4059"/>
    <w:rsid w:val="006021E3"/>
    <w:rsid w:val="00606F48"/>
    <w:rsid w:val="006204F0"/>
    <w:rsid w:val="00631168"/>
    <w:rsid w:val="006476E6"/>
    <w:rsid w:val="00654EDA"/>
    <w:rsid w:val="00655FC3"/>
    <w:rsid w:val="00662175"/>
    <w:rsid w:val="00662529"/>
    <w:rsid w:val="00675DF6"/>
    <w:rsid w:val="00691D82"/>
    <w:rsid w:val="00694CCB"/>
    <w:rsid w:val="006B1E85"/>
    <w:rsid w:val="006B283C"/>
    <w:rsid w:val="006B7706"/>
    <w:rsid w:val="006B79C4"/>
    <w:rsid w:val="006C47AC"/>
    <w:rsid w:val="006D2B87"/>
    <w:rsid w:val="006D4025"/>
    <w:rsid w:val="006D4572"/>
    <w:rsid w:val="00705FC2"/>
    <w:rsid w:val="0072314C"/>
    <w:rsid w:val="00726D93"/>
    <w:rsid w:val="00736050"/>
    <w:rsid w:val="00737AA2"/>
    <w:rsid w:val="00755BD2"/>
    <w:rsid w:val="00757B62"/>
    <w:rsid w:val="00760080"/>
    <w:rsid w:val="00774570"/>
    <w:rsid w:val="007761E3"/>
    <w:rsid w:val="00784BCF"/>
    <w:rsid w:val="00786D4A"/>
    <w:rsid w:val="007B42A3"/>
    <w:rsid w:val="007B51D9"/>
    <w:rsid w:val="007B6212"/>
    <w:rsid w:val="007B67A4"/>
    <w:rsid w:val="007B6CEF"/>
    <w:rsid w:val="007B795F"/>
    <w:rsid w:val="007C5203"/>
    <w:rsid w:val="007E33B9"/>
    <w:rsid w:val="007F0BC0"/>
    <w:rsid w:val="00806919"/>
    <w:rsid w:val="008072D6"/>
    <w:rsid w:val="0082425C"/>
    <w:rsid w:val="008255A5"/>
    <w:rsid w:val="00835540"/>
    <w:rsid w:val="00836306"/>
    <w:rsid w:val="008449F5"/>
    <w:rsid w:val="0085149F"/>
    <w:rsid w:val="00857FBE"/>
    <w:rsid w:val="00861A3C"/>
    <w:rsid w:val="00866BA5"/>
    <w:rsid w:val="00867371"/>
    <w:rsid w:val="00885C4D"/>
    <w:rsid w:val="0089300F"/>
    <w:rsid w:val="008A063E"/>
    <w:rsid w:val="008A3768"/>
    <w:rsid w:val="008A6630"/>
    <w:rsid w:val="008B33BB"/>
    <w:rsid w:val="008D3818"/>
    <w:rsid w:val="008D43BB"/>
    <w:rsid w:val="008D6225"/>
    <w:rsid w:val="008E096F"/>
    <w:rsid w:val="008E3A0C"/>
    <w:rsid w:val="008F2BB1"/>
    <w:rsid w:val="008F5ADD"/>
    <w:rsid w:val="00912C30"/>
    <w:rsid w:val="00913B5C"/>
    <w:rsid w:val="00920A0A"/>
    <w:rsid w:val="00921C28"/>
    <w:rsid w:val="00922FC6"/>
    <w:rsid w:val="00926213"/>
    <w:rsid w:val="00942EAE"/>
    <w:rsid w:val="00944913"/>
    <w:rsid w:val="009454D9"/>
    <w:rsid w:val="00952803"/>
    <w:rsid w:val="00953389"/>
    <w:rsid w:val="009543ED"/>
    <w:rsid w:val="00954F7E"/>
    <w:rsid w:val="00974D65"/>
    <w:rsid w:val="0099409C"/>
    <w:rsid w:val="009A32BA"/>
    <w:rsid w:val="009B06C1"/>
    <w:rsid w:val="009B1EBF"/>
    <w:rsid w:val="009B6045"/>
    <w:rsid w:val="009C3E2D"/>
    <w:rsid w:val="009D54FF"/>
    <w:rsid w:val="009D77C7"/>
    <w:rsid w:val="009E3365"/>
    <w:rsid w:val="009F046C"/>
    <w:rsid w:val="009F6A62"/>
    <w:rsid w:val="00A00C25"/>
    <w:rsid w:val="00A05D12"/>
    <w:rsid w:val="00A06184"/>
    <w:rsid w:val="00A14BE1"/>
    <w:rsid w:val="00A358A5"/>
    <w:rsid w:val="00A37D39"/>
    <w:rsid w:val="00A42AF1"/>
    <w:rsid w:val="00A43790"/>
    <w:rsid w:val="00A4662E"/>
    <w:rsid w:val="00A5349D"/>
    <w:rsid w:val="00A53F1E"/>
    <w:rsid w:val="00A602F3"/>
    <w:rsid w:val="00A6307A"/>
    <w:rsid w:val="00A66E9D"/>
    <w:rsid w:val="00A777F0"/>
    <w:rsid w:val="00A83362"/>
    <w:rsid w:val="00A94057"/>
    <w:rsid w:val="00AA0F41"/>
    <w:rsid w:val="00AA38C7"/>
    <w:rsid w:val="00AB4B10"/>
    <w:rsid w:val="00AC77D5"/>
    <w:rsid w:val="00AD41F3"/>
    <w:rsid w:val="00AD7E2E"/>
    <w:rsid w:val="00AE0605"/>
    <w:rsid w:val="00AF147D"/>
    <w:rsid w:val="00AF439C"/>
    <w:rsid w:val="00B000EF"/>
    <w:rsid w:val="00B10109"/>
    <w:rsid w:val="00B13C1C"/>
    <w:rsid w:val="00B15FA2"/>
    <w:rsid w:val="00B1684A"/>
    <w:rsid w:val="00B1795A"/>
    <w:rsid w:val="00B274A9"/>
    <w:rsid w:val="00B3236E"/>
    <w:rsid w:val="00B4164F"/>
    <w:rsid w:val="00B42421"/>
    <w:rsid w:val="00B4589D"/>
    <w:rsid w:val="00B623AA"/>
    <w:rsid w:val="00B711FB"/>
    <w:rsid w:val="00B71773"/>
    <w:rsid w:val="00B951CD"/>
    <w:rsid w:val="00BB61A4"/>
    <w:rsid w:val="00BD3222"/>
    <w:rsid w:val="00BE0445"/>
    <w:rsid w:val="00BE2589"/>
    <w:rsid w:val="00BF2956"/>
    <w:rsid w:val="00BF45F7"/>
    <w:rsid w:val="00C13E69"/>
    <w:rsid w:val="00C24E67"/>
    <w:rsid w:val="00C26713"/>
    <w:rsid w:val="00C31FD2"/>
    <w:rsid w:val="00C3551E"/>
    <w:rsid w:val="00C40F76"/>
    <w:rsid w:val="00C5379F"/>
    <w:rsid w:val="00C63DB2"/>
    <w:rsid w:val="00C66090"/>
    <w:rsid w:val="00C732C9"/>
    <w:rsid w:val="00C8284F"/>
    <w:rsid w:val="00C82C47"/>
    <w:rsid w:val="00C83D69"/>
    <w:rsid w:val="00C84A3C"/>
    <w:rsid w:val="00C874A5"/>
    <w:rsid w:val="00C9333D"/>
    <w:rsid w:val="00C94C58"/>
    <w:rsid w:val="00CC0BE4"/>
    <w:rsid w:val="00CC6B04"/>
    <w:rsid w:val="00CF00E8"/>
    <w:rsid w:val="00CF2A71"/>
    <w:rsid w:val="00CF35D6"/>
    <w:rsid w:val="00D032A5"/>
    <w:rsid w:val="00D11358"/>
    <w:rsid w:val="00D166E3"/>
    <w:rsid w:val="00D22BCB"/>
    <w:rsid w:val="00D31291"/>
    <w:rsid w:val="00D36CDD"/>
    <w:rsid w:val="00D4687C"/>
    <w:rsid w:val="00D5055C"/>
    <w:rsid w:val="00D50D3B"/>
    <w:rsid w:val="00D56720"/>
    <w:rsid w:val="00D56DB9"/>
    <w:rsid w:val="00D60D4E"/>
    <w:rsid w:val="00D678E2"/>
    <w:rsid w:val="00D907CC"/>
    <w:rsid w:val="00DB4FAF"/>
    <w:rsid w:val="00DB7976"/>
    <w:rsid w:val="00DC10BB"/>
    <w:rsid w:val="00DE28D0"/>
    <w:rsid w:val="00DE6A04"/>
    <w:rsid w:val="00DF6A50"/>
    <w:rsid w:val="00E07AF0"/>
    <w:rsid w:val="00E14D54"/>
    <w:rsid w:val="00E17896"/>
    <w:rsid w:val="00E225C1"/>
    <w:rsid w:val="00E27919"/>
    <w:rsid w:val="00E376FC"/>
    <w:rsid w:val="00E54705"/>
    <w:rsid w:val="00E6220A"/>
    <w:rsid w:val="00E625DF"/>
    <w:rsid w:val="00E66B5A"/>
    <w:rsid w:val="00E74A5A"/>
    <w:rsid w:val="00E74EDF"/>
    <w:rsid w:val="00E75CAF"/>
    <w:rsid w:val="00E764D9"/>
    <w:rsid w:val="00E86217"/>
    <w:rsid w:val="00E86884"/>
    <w:rsid w:val="00E87827"/>
    <w:rsid w:val="00E90511"/>
    <w:rsid w:val="00ED60A3"/>
    <w:rsid w:val="00EF638F"/>
    <w:rsid w:val="00F0252E"/>
    <w:rsid w:val="00F029DE"/>
    <w:rsid w:val="00F0538E"/>
    <w:rsid w:val="00F059CA"/>
    <w:rsid w:val="00F200C7"/>
    <w:rsid w:val="00F254B6"/>
    <w:rsid w:val="00F4386F"/>
    <w:rsid w:val="00F458F6"/>
    <w:rsid w:val="00F558F0"/>
    <w:rsid w:val="00F55C08"/>
    <w:rsid w:val="00F62791"/>
    <w:rsid w:val="00F65753"/>
    <w:rsid w:val="00F73459"/>
    <w:rsid w:val="00F83F4F"/>
    <w:rsid w:val="00F85B51"/>
    <w:rsid w:val="00F90DE1"/>
    <w:rsid w:val="00FA2CFC"/>
    <w:rsid w:val="00FA6B85"/>
    <w:rsid w:val="00FB41F3"/>
    <w:rsid w:val="00FC346B"/>
    <w:rsid w:val="00FD4596"/>
    <w:rsid w:val="00FD478C"/>
    <w:rsid w:val="00FD70BE"/>
    <w:rsid w:val="00FE11F7"/>
    <w:rsid w:val="00FF14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20E0"/>
  <w15:chartTrackingRefBased/>
  <w15:docId w15:val="{E0D79EFC-DC8D-4AB1-8FA5-EF10281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D4572"/>
    <w:rPr>
      <w:sz w:val="16"/>
      <w:szCs w:val="16"/>
    </w:rPr>
  </w:style>
  <w:style w:type="paragraph" w:styleId="Merknadstekst">
    <w:name w:val="annotation text"/>
    <w:basedOn w:val="Normal"/>
    <w:link w:val="MerknadstekstTegn"/>
    <w:uiPriority w:val="99"/>
    <w:semiHidden/>
    <w:unhideWhenUsed/>
    <w:rsid w:val="006D457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4572"/>
    <w:rPr>
      <w:sz w:val="20"/>
      <w:szCs w:val="20"/>
    </w:rPr>
  </w:style>
  <w:style w:type="paragraph" w:styleId="Kommentaremne">
    <w:name w:val="annotation subject"/>
    <w:basedOn w:val="Merknadstekst"/>
    <w:next w:val="Merknadstekst"/>
    <w:link w:val="KommentaremneTegn"/>
    <w:uiPriority w:val="99"/>
    <w:semiHidden/>
    <w:unhideWhenUsed/>
    <w:rsid w:val="006D4572"/>
    <w:rPr>
      <w:b/>
      <w:bCs/>
    </w:rPr>
  </w:style>
  <w:style w:type="character" w:customStyle="1" w:styleId="KommentaremneTegn">
    <w:name w:val="Kommentaremne Tegn"/>
    <w:basedOn w:val="MerknadstekstTegn"/>
    <w:link w:val="Kommentaremne"/>
    <w:uiPriority w:val="99"/>
    <w:semiHidden/>
    <w:rsid w:val="006D4572"/>
    <w:rPr>
      <w:b/>
      <w:bCs/>
      <w:sz w:val="20"/>
      <w:szCs w:val="20"/>
    </w:rPr>
  </w:style>
  <w:style w:type="paragraph" w:styleId="Bobletekst">
    <w:name w:val="Balloon Text"/>
    <w:basedOn w:val="Normal"/>
    <w:link w:val="BobletekstTegn"/>
    <w:uiPriority w:val="99"/>
    <w:semiHidden/>
    <w:unhideWhenUsed/>
    <w:rsid w:val="006D45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D4572"/>
    <w:rPr>
      <w:rFonts w:ascii="Segoe UI" w:hAnsi="Segoe UI" w:cs="Segoe UI"/>
      <w:sz w:val="18"/>
      <w:szCs w:val="18"/>
    </w:rPr>
  </w:style>
  <w:style w:type="paragraph" w:styleId="Listeavsnitt">
    <w:name w:val="List Paragraph"/>
    <w:basedOn w:val="Normal"/>
    <w:uiPriority w:val="34"/>
    <w:qFormat/>
    <w:rsid w:val="001C7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9A1221CB19B47A361F606289D73F7" ma:contentTypeVersion="8" ma:contentTypeDescription="Opprett et nytt dokument." ma:contentTypeScope="" ma:versionID="9282cbcd71e112ccacae261009c83165">
  <xsd:schema xmlns:xsd="http://www.w3.org/2001/XMLSchema" xmlns:xs="http://www.w3.org/2001/XMLSchema" xmlns:p="http://schemas.microsoft.com/office/2006/metadata/properties" xmlns:ns3="205cc993-e3f0-458d-ae51-ff4afbbe5a06" targetNamespace="http://schemas.microsoft.com/office/2006/metadata/properties" ma:root="true" ma:fieldsID="7501389d44cb015a0e15cd88851e91b4" ns3:_="">
    <xsd:import namespace="205cc993-e3f0-458d-ae51-ff4afbbe5a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c993-e3f0-458d-ae51-ff4afbbe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40F20-4DC9-4442-877C-18EC7103F574}">
  <ds:schemaRefs>
    <ds:schemaRef ds:uri="http://schemas.microsoft.com/sharepoint/v3/contenttype/forms"/>
  </ds:schemaRefs>
</ds:datastoreItem>
</file>

<file path=customXml/itemProps2.xml><?xml version="1.0" encoding="utf-8"?>
<ds:datastoreItem xmlns:ds="http://schemas.openxmlformats.org/officeDocument/2006/customXml" ds:itemID="{3BD55083-EF7F-4DF8-B189-7D2AA943C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528A9E-E298-446A-9493-9D48D365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c993-e3f0-458d-ae51-ff4afbbe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2410</Words>
  <Characters>12775</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Lilleland, Jarle Staavi</dc:creator>
  <cp:keywords/>
  <dc:description/>
  <cp:lastModifiedBy>Lilleland, Jarle Staavi</cp:lastModifiedBy>
  <cp:revision>69</cp:revision>
  <cp:lastPrinted>2021-01-11T12:04:00Z</cp:lastPrinted>
  <dcterms:created xsi:type="dcterms:W3CDTF">2021-02-05T09:16:00Z</dcterms:created>
  <dcterms:modified xsi:type="dcterms:W3CDTF">2021-03-04T10:14:00Z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0x010100DE59A1221CB19B47A361F606289D73F7</vt:lpwstr>
  </property>
</Properties>
</file>